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附件1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江西省鄱阳卫生学校面向社会公开招聘专业技术人才岗位一览表</w:t>
      </w:r>
    </w:p>
    <w:tbl>
      <w:tblPr>
        <w:tblStyle w:val="5"/>
        <w:tblW w:w="1474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51"/>
        <w:gridCol w:w="1134"/>
        <w:gridCol w:w="1276"/>
        <w:gridCol w:w="5103"/>
        <w:gridCol w:w="2126"/>
        <w:gridCol w:w="1134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岗位代码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招聘人数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岗位条件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考试方式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1、 学历：全日制普通高等院校本科及本科以上学历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 2019 年本科毕业生需提供毕业生就业推荐表）。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2、 年龄：本科毕业生35周岁以下（1983年5月17日及以后出生，硕士研究生及以上40周岁以下1978年5月17日及以后出生）。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3、 专业：临床医学(类)，中西医结合(类)。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临床医学(类)1002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中西医结合(类)1006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面试（说课）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具有相应岗位学科教师资格证（或2019年已审核认定通过并于8月份之前取得相应岗位学科教师资格证）。尚未取得相应教师资格证的，录用后与用人单位签订承诺书，3年内取得相应教师资格证，否则予以解聘。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1、 学历：全日制普通高等院校本科及本科以上学历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（2019年本科毕业生需提供毕业生就业推荐表）。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2、年龄：本科毕业生35周岁以下（1983年5月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日及以后出生，硕士研究生及以上40周岁以下1978年5月22日及以后出生）。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3、专业：护理学(类)。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护理学(类)1011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jc w:val="both"/>
        <w:rPr>
          <w:rFonts w:cs="宋体" w:asciiTheme="minorEastAsia" w:hAnsiTheme="minorEastAsia"/>
          <w:color w:val="000000"/>
          <w:kern w:val="0"/>
          <w:sz w:val="32"/>
          <w:szCs w:val="32"/>
        </w:rPr>
        <w:sectPr>
          <w:pgSz w:w="16838" w:h="11906" w:orient="landscape"/>
          <w:pgMar w:top="851" w:right="794" w:bottom="851" w:left="794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B"/>
    <w:rsid w:val="000055C2"/>
    <w:rsid w:val="00054697"/>
    <w:rsid w:val="00124FBB"/>
    <w:rsid w:val="00177E0A"/>
    <w:rsid w:val="0037085F"/>
    <w:rsid w:val="00415FE3"/>
    <w:rsid w:val="004C533B"/>
    <w:rsid w:val="004D34B3"/>
    <w:rsid w:val="004F5852"/>
    <w:rsid w:val="0055534A"/>
    <w:rsid w:val="005F3CE2"/>
    <w:rsid w:val="00615C64"/>
    <w:rsid w:val="006223DE"/>
    <w:rsid w:val="006B4D2B"/>
    <w:rsid w:val="006D0315"/>
    <w:rsid w:val="006F05CE"/>
    <w:rsid w:val="007A13C4"/>
    <w:rsid w:val="007A4523"/>
    <w:rsid w:val="007D69EB"/>
    <w:rsid w:val="008361BF"/>
    <w:rsid w:val="009271B0"/>
    <w:rsid w:val="00933A54"/>
    <w:rsid w:val="00A3517F"/>
    <w:rsid w:val="00A914B5"/>
    <w:rsid w:val="00AF7AF3"/>
    <w:rsid w:val="00C074CD"/>
    <w:rsid w:val="00C71920"/>
    <w:rsid w:val="00D26748"/>
    <w:rsid w:val="00D60F5B"/>
    <w:rsid w:val="00DF5E66"/>
    <w:rsid w:val="00EE2237"/>
    <w:rsid w:val="00EE6E3F"/>
    <w:rsid w:val="3F4A1209"/>
    <w:rsid w:val="50FA4065"/>
    <w:rsid w:val="6307141F"/>
    <w:rsid w:val="6468464D"/>
    <w:rsid w:val="66656EB5"/>
    <w:rsid w:val="7D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2321</Characters>
  <Lines>19</Lines>
  <Paragraphs>5</Paragraphs>
  <TotalTime>8</TotalTime>
  <ScaleCrop>false</ScaleCrop>
  <LinksUpToDate>false</LinksUpToDate>
  <CharactersWithSpaces>2723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2019-05-09T00:23:00Z</dcterms:created>
  <dc:creator>Administrator</dc:creator>
  <cp:lastModifiedBy>Ting</cp:lastModifiedBy>
  <dcterms:modified xsi:type="dcterms:W3CDTF">2019-05-09T03:14:43Z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