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招聘岗位、人数、条件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8708" w:type="dxa"/>
        <w:jc w:val="center"/>
        <w:tblInd w:w="-201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885"/>
        <w:gridCol w:w="483"/>
        <w:gridCol w:w="3459"/>
        <w:gridCol w:w="2983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招聘学院（部门）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报名联系方式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闻传播学类专业（0503）、或戏剧与影视学类专业（1303）、或艺术类专业（1351）；全日制硕士研究生学历、学位；同时本科为中国语言文学类专业（0501）或新闻传播学类专业（0503）或戏剧与影视学类专业（1303），全日制大学本科学历、学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刘晓鑫：0796-8100486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"mailto:rwxybgs@jgsu.edu.cn" </w:instrText>
            </w: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eastAsia="仿宋_GB2312" w:cs="仿宋_GB2312"/>
                <w:b w:val="0"/>
                <w:color w:val="000000"/>
                <w:sz w:val="28"/>
                <w:szCs w:val="28"/>
                <w:u w:val="none"/>
                <w:bdr w:val="none" w:color="auto" w:sz="0" w:space="0"/>
              </w:rPr>
              <w:t>rwxybgs@jgsu.edu.cn</w:t>
            </w: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280" w:right="0" w:hanging="28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教学科研岗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舞蹈学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eastAsia="仿宋_GB2312" w:cs="仿宋_GB2312" w:hAnsiTheme="minorHAnsi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（130202）或舞蹈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eastAsia="仿宋_GB2312" w:cs="仿宋_GB2312" w:hAnsiTheme="minorHAnsi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（135106）或音乐学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专业（</w:t>
            </w:r>
            <w:r>
              <w:rPr>
                <w:rFonts w:hint="default" w:ascii="仿宋_GB2312" w:eastAsia="仿宋_GB2312" w:cs="仿宋_GB2312" w:hAnsiTheme="minorHAnsi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130201）或音乐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eastAsia="仿宋_GB2312" w:cs="仿宋_GB2312" w:hAnsiTheme="minorHAnsi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（135101）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；全日制硕士研究生学历、学位</w:t>
            </w:r>
            <w:r>
              <w:rPr>
                <w:rFonts w:hint="default" w:ascii="仿宋_GB2312" w:eastAsia="仿宋_GB2312" w:cs="仿宋_GB2312" w:hAnsiTheme="minorHAnsi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，同时本科为全日制大学本科学历、学位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彭一敏</w:t>
            </w:r>
            <w:r>
              <w:rPr>
                <w:rFonts w:hint="default" w:ascii="仿宋_GB2312" w:eastAsia="仿宋_GB2312" w:cs="仿宋_GB2312" w:hAnsiTheme="minorHAnsi"/>
                <w:b w:val="0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0796-8188198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"mailto:664009413@qq.com" </w:instrText>
            </w: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eastAsia="仿宋_GB2312" w:cs="仿宋_GB2312"/>
                <w:b w:val="0"/>
                <w:color w:val="000000"/>
                <w:sz w:val="28"/>
                <w:szCs w:val="28"/>
                <w:u w:val="none"/>
                <w:bdr w:val="none" w:color="auto" w:sz="0" w:space="0"/>
              </w:rPr>
              <w:t>664009413@qq.com</w:t>
            </w: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注：1.应届毕业生应于2019年7月31日前取得研究生学历、硕士及以上学位证书，国（境）外高校须取得国外学历学位证及教育部留学服务中心出具的《国外学历学位认证书》；2.年龄要求：硕士要求35周岁以下（1984年1月1日及以后出生）。 ３. 以上岗位条件中专业名称后括号中的数字为学科专业代码。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74299"/>
    <w:rsid w:val="286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2019-05-31T08:06:00Z</dcterms:created>
  <dc:creator>与爱飞翔</dc:creator>
  <cp:lastModifiedBy>与爱飞翔</cp:lastModifiedBy>
  <dcterms:modified xsi:type="dcterms:W3CDTF">2019-05-31T08:07:24Z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