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宜春市2019年高等院校引进高层次人才岗位需求表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宜春市高等院校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引进学科和专业建设所需的国内外全日制硕士、博士研究生及以上高层次人才。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主要采取报名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面试、说课（部分岗位需笔试）、体检、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考察、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公示、录用等程序进行。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引才流程、待遇及报名表下载等相关事宜，请登录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宜春学院网站（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http://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www.jxycu.edu.cn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/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）、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宜春职业技术学院网站（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http://www.ycvc.jx.cn/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）了解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9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报名方式：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以投递电子简历方式进行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（电子邮件名请标注：姓名+应聘岗位+专业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>+宜春市高等院校引进人才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9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报名邮箱：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outlineLvl w:val="9"/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宜春学院：        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"mailto:ycxyzpb@163.com" </w:instrTex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ycxyzpb@163.com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宜春职业技术学院：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490723846@qq.com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9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联系人及联系电话：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6" w:firstLineChars="200"/>
        <w:jc w:val="left"/>
        <w:textAlignment w:val="auto"/>
        <w:outlineLvl w:val="9"/>
        <w:rPr>
          <w:rFonts w:hint="eastAsia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eastAsia="zh-CN"/>
        </w:rPr>
        <w:t>宜春学院：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 xml:space="preserve">        </w:t>
      </w:r>
      <w:r>
        <w:rPr>
          <w:rFonts w:hint="eastAsia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陈老师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0795-3202690    13755883090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-6"/>
          <w:sz w:val="32"/>
          <w:szCs w:val="32"/>
          <w:u w:val="none"/>
          <w:shd w:val="clear" w:fill="FFFFFF"/>
          <w:lang w:val="en-US" w:eastAsia="zh-CN"/>
        </w:rPr>
        <w:t xml:space="preserve">宜春职业技术学院：刘老师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0795-3203884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13970566197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具体引才岗位需求如下：</w:t>
      </w:r>
    </w:p>
    <w:tbl>
      <w:tblPr>
        <w:tblStyle w:val="5"/>
        <w:tblW w:w="10710" w:type="dxa"/>
        <w:tblInd w:w="-12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089"/>
        <w:gridCol w:w="546"/>
        <w:gridCol w:w="2164"/>
        <w:gridCol w:w="1151"/>
        <w:gridCol w:w="4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电视编导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公共管理学、城市管理学、社会学、政治学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教育经济管理、土地资源管理、农林经济管理、政府经济学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翻译、文学、语言类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音乐理论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美术与设计类相关专业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信息类（计算机、信息工程等）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通信工程及相关专业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电信工程及相关专业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城市规划、城乡规划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人文地理学及相关地理类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地图制图学与地理信息工程或测绘遥感相关专业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建筑学（含园林建筑）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美容整形外科方向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毒理学、全科医学、循证医学、检验医学、统计学、妇幼卫生、社会医学、卫生事业管理、卫生信息管理、卫生法学、卫生经济学、营养学等以及相关专业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体育人文社会学、体育教育训练学、运动人体科学、民族传统体育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书法学或古文字学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财务管理或会计学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先秦哲学方向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教学科研岗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教育学管理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本科、硕士、博士所学专业相近，45周岁以下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全日制硕士研究生（本硕专业一致）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全日制硕士研究生（本科专业临床医学）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全日制硕士研究生（本科专业临床医学）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全日制硕士研究生（本科专业临床医学）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2D2D2D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2D2D2D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全日制硕士研究生（本科专业临床医学）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全日制硕士研究生（本科专业医学影像）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全日制硕士研究生（本科专业临床医学）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全日制硕士研究生（本硕专业相近）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全日制硕士研究生（本硕专业相近）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全日制硕士研究生（本硕专业相关）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云计算技术与应用相关专业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全日制硕士研究生（本硕专业相关）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大数据技术与应用相关专业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全日制硕士研究生（本硕专业相关）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全日制硕士研究生（本硕专业相近）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粮食、油脂及植物蛋白工程、农产品加工及贮藏工程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全日制硕士研究生（本硕专业相关）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全日制硕士研究生（本硕专业相近）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1989年7月31日以后出生；有中级及以上职称或高校教师资格证，年龄放宽至1984年7月31日以后出生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footerReference r:id="rId3" w:type="default"/>
      <w:pgSz w:w="11906" w:h="16838"/>
      <w:pgMar w:top="720" w:right="720" w:bottom="720" w:left="720" w:header="851" w:footer="39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773C"/>
    <w:rsid w:val="06CE6DBB"/>
    <w:rsid w:val="0AB10003"/>
    <w:rsid w:val="0B6D080F"/>
    <w:rsid w:val="22A8548B"/>
    <w:rsid w:val="30566F8D"/>
    <w:rsid w:val="4B15782A"/>
    <w:rsid w:val="56C11A7A"/>
    <w:rsid w:val="58A50101"/>
    <w:rsid w:val="619536F9"/>
    <w:rsid w:val="7627773C"/>
    <w:rsid w:val="798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2019-07-28T08:29:00Z</dcterms:created>
  <dc:creator>一维</dc:creator>
  <cp:lastModifiedBy>一维</cp:lastModifiedBy>
  <cp:lastPrinted>2019-07-30T00:24:00Z</cp:lastPrinted>
  <dcterms:modified xsi:type="dcterms:W3CDTF">2019-08-05T13:16:03Z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