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40" w:rsidRPr="00386A2F" w:rsidRDefault="00542240" w:rsidP="00542240">
      <w:pPr>
        <w:spacing w:line="600" w:lineRule="exact"/>
        <w:jc w:val="center"/>
        <w:outlineLvl w:val="0"/>
        <w:rPr>
          <w:rFonts w:ascii="方正小标宋_GBK" w:eastAsia="方正小标宋_GBK" w:hAnsi="Times New Roman" w:hint="eastAsia"/>
          <w:bCs/>
          <w:color w:val="333333"/>
          <w:kern w:val="36"/>
          <w:sz w:val="44"/>
          <w:szCs w:val="44"/>
        </w:rPr>
      </w:pPr>
      <w:r w:rsidRPr="00386A2F">
        <w:rPr>
          <w:rFonts w:ascii="方正小标宋_GBK" w:eastAsia="方正小标宋_GBK" w:hAnsi="Times New Roman" w:hint="eastAsia"/>
          <w:bCs/>
          <w:color w:val="333333"/>
          <w:kern w:val="36"/>
          <w:sz w:val="44"/>
          <w:szCs w:val="44"/>
        </w:rPr>
        <w:t>江苏省食品药品监督管理局公开招聘</w:t>
      </w:r>
    </w:p>
    <w:p w:rsidR="00542240" w:rsidRPr="00386A2F" w:rsidRDefault="00542240" w:rsidP="00542240">
      <w:pPr>
        <w:spacing w:line="600" w:lineRule="exact"/>
        <w:jc w:val="center"/>
        <w:outlineLvl w:val="0"/>
        <w:rPr>
          <w:rFonts w:ascii="方正小标宋_GBK" w:eastAsia="方正小标宋_GBK" w:hAnsi="Times New Roman" w:hint="eastAsia"/>
          <w:bCs/>
          <w:color w:val="333333"/>
          <w:kern w:val="36"/>
          <w:sz w:val="44"/>
          <w:szCs w:val="44"/>
        </w:rPr>
      </w:pPr>
      <w:r w:rsidRPr="00386A2F">
        <w:rPr>
          <w:rFonts w:ascii="方正小标宋_GBK" w:eastAsia="方正小标宋_GBK" w:hAnsi="Times New Roman" w:hint="eastAsia"/>
          <w:bCs/>
          <w:color w:val="333333"/>
          <w:kern w:val="36"/>
          <w:sz w:val="44"/>
          <w:szCs w:val="44"/>
        </w:rPr>
        <w:t>聘任制公务员公告</w:t>
      </w:r>
    </w:p>
    <w:p w:rsidR="00542240" w:rsidRPr="00386A2F" w:rsidRDefault="00542240" w:rsidP="00542240">
      <w:pPr>
        <w:spacing w:line="600" w:lineRule="exact"/>
        <w:ind w:firstLineChars="200" w:firstLine="420"/>
        <w:rPr>
          <w:rFonts w:ascii="Times New Roman" w:hAnsi="Times New Roman"/>
          <w:szCs w:val="24"/>
        </w:rPr>
      </w:pP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根据《中华人民共和国公务员法》和《聘任制公务员管理试点办法》（</w:t>
      </w:r>
      <w:proofErr w:type="gramStart"/>
      <w:r w:rsidRPr="00386A2F">
        <w:rPr>
          <w:rFonts w:ascii="方正仿宋_GBK" w:eastAsia="方正仿宋_GBK" w:hAnsi="Times New Roman" w:hint="eastAsia"/>
          <w:sz w:val="32"/>
          <w:szCs w:val="32"/>
        </w:rPr>
        <w:t>人社部</w:t>
      </w:r>
      <w:proofErr w:type="gramEnd"/>
      <w:r w:rsidRPr="00386A2F">
        <w:rPr>
          <w:rFonts w:ascii="方正仿宋_GBK" w:eastAsia="方正仿宋_GBK" w:hAnsi="Times New Roman" w:hint="eastAsia"/>
          <w:sz w:val="32"/>
          <w:szCs w:val="32"/>
        </w:rPr>
        <w:t>发〔2011〕14号），经中共江苏省委组织部、江苏省人力资源和社会保障厅、江苏省公务员局批准，江苏省食品药品监督管理局决定面向全国公开招聘2名聘任制公务员。现将有关事项公告如下：</w:t>
      </w:r>
    </w:p>
    <w:p w:rsidR="00542240" w:rsidRPr="00386A2F" w:rsidRDefault="00542240" w:rsidP="00542240">
      <w:pPr>
        <w:spacing w:line="630" w:lineRule="exact"/>
        <w:ind w:firstLineChars="200" w:firstLine="640"/>
        <w:rPr>
          <w:rFonts w:ascii="方正黑体_GBK" w:eastAsia="方正黑体_GBK" w:hAnsi="Times New Roman" w:hint="eastAsia"/>
          <w:sz w:val="32"/>
          <w:szCs w:val="32"/>
        </w:rPr>
      </w:pPr>
      <w:r w:rsidRPr="00386A2F">
        <w:rPr>
          <w:rFonts w:ascii="方正黑体_GBK" w:eastAsia="方正黑体_GBK" w:hAnsi="Times New Roman" w:hint="eastAsia"/>
          <w:sz w:val="32"/>
          <w:szCs w:val="32"/>
        </w:rPr>
        <w:t>一、招聘职位</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1．江苏</w:t>
      </w:r>
      <w:r w:rsidRPr="00386A2F">
        <w:rPr>
          <w:rFonts w:ascii="方正仿宋_GBK" w:eastAsia="方正仿宋_GBK" w:hAnsi="Times New Roman" w:hint="eastAsia"/>
          <w:color w:val="000000"/>
          <w:sz w:val="32"/>
          <w:szCs w:val="32"/>
        </w:rPr>
        <w:t>省食品药品监督管理局泰州医药高新技术产业开发区直属分局</w:t>
      </w:r>
      <w:r w:rsidRPr="00386A2F">
        <w:rPr>
          <w:rFonts w:ascii="方正仿宋_GBK" w:eastAsia="方正仿宋_GBK" w:hAnsi="Times New Roman" w:hint="eastAsia"/>
          <w:sz w:val="32"/>
          <w:szCs w:val="32"/>
        </w:rPr>
        <w:t>药品注册监管主管；</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2．江苏省食品药品监督管理局泰州医药高新技术产业开发区直属分局药品生产监管主管。</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具体职位、资格条件以及报名信息表等可登录江苏省食品药品监督管理局网站（http ://www.jsfda.gov.cn）等网站查询下载。</w:t>
      </w:r>
    </w:p>
    <w:p w:rsidR="00542240" w:rsidRPr="00386A2F" w:rsidRDefault="00542240" w:rsidP="00542240">
      <w:pPr>
        <w:spacing w:line="630" w:lineRule="exact"/>
        <w:ind w:firstLineChars="200" w:firstLine="640"/>
        <w:rPr>
          <w:rFonts w:ascii="方正黑体_GBK" w:eastAsia="方正黑体_GBK" w:hAnsi="Times New Roman" w:hint="eastAsia"/>
          <w:sz w:val="32"/>
          <w:szCs w:val="32"/>
        </w:rPr>
      </w:pPr>
      <w:r w:rsidRPr="00386A2F">
        <w:rPr>
          <w:rFonts w:ascii="方正黑体_GBK" w:eastAsia="方正黑体_GBK" w:hAnsi="Times New Roman" w:hint="eastAsia"/>
          <w:sz w:val="32"/>
          <w:szCs w:val="32"/>
        </w:rPr>
        <w:t>二、招聘条件</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应聘人员须具备以下条件：</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（一）具有中华人民共和国国籍；</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（二）遵守法律，具有良好的品行；</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（三）年龄不超过45周岁（</w:t>
      </w:r>
      <w:smartTag w:uri="urn:schemas-microsoft-com:office:smarttags" w:element="chsdate">
        <w:smartTagPr>
          <w:attr w:name="Year" w:val="1968"/>
          <w:attr w:name="Month" w:val="12"/>
          <w:attr w:name="Day" w:val="18"/>
          <w:attr w:name="IsLunarDate" w:val="False"/>
          <w:attr w:name="IsROCDate" w:val="False"/>
        </w:smartTagPr>
        <w:r w:rsidRPr="00386A2F">
          <w:rPr>
            <w:rFonts w:ascii="方正仿宋_GBK" w:eastAsia="方正仿宋_GBK" w:hAnsi="Times New Roman" w:hint="eastAsia"/>
            <w:sz w:val="32"/>
            <w:szCs w:val="32"/>
          </w:rPr>
          <w:t>1968年12月18日</w:t>
        </w:r>
      </w:smartTag>
      <w:r w:rsidRPr="00386A2F">
        <w:rPr>
          <w:rFonts w:ascii="方正仿宋_GBK" w:eastAsia="方正仿宋_GBK" w:hAnsi="Times New Roman" w:hint="eastAsia"/>
          <w:sz w:val="32"/>
          <w:szCs w:val="32"/>
        </w:rPr>
        <w:t>以后出生）；</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lastRenderedPageBreak/>
        <w:t>（四）具有正常履行职责的身体条件和心理素质；</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（五）具有符合职位要求的工作能力；</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（六）具备拟聘任职位所要求的相关资格条件，详见《江苏省食品药品监督管理局聘任制公务员招聘简章》（附件1）。</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下列人员不得应聘：</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（一）曾因犯罪受过刑事处罚的人员；</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（二）曾被开除公职或者因违规违纪被解除劳动合同、聘用合同和聘任合同的人员；</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（三）涉嫌违纪违法正在接受有关的专门机关审查尚未</w:t>
      </w:r>
      <w:proofErr w:type="gramStart"/>
      <w:r w:rsidRPr="00386A2F">
        <w:rPr>
          <w:rFonts w:ascii="方正仿宋_GBK" w:eastAsia="方正仿宋_GBK" w:hAnsi="Times New Roman" w:hint="eastAsia"/>
          <w:sz w:val="32"/>
          <w:szCs w:val="32"/>
        </w:rPr>
        <w:t>作出</w:t>
      </w:r>
      <w:proofErr w:type="gramEnd"/>
      <w:r w:rsidRPr="00386A2F">
        <w:rPr>
          <w:rFonts w:ascii="方正仿宋_GBK" w:eastAsia="方正仿宋_GBK" w:hAnsi="Times New Roman" w:hint="eastAsia"/>
          <w:sz w:val="32"/>
          <w:szCs w:val="32"/>
        </w:rPr>
        <w:t>结论的人员；</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（四）受处分期间或者未满影响期限的人员；</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（五）</w:t>
      </w:r>
      <w:r w:rsidRPr="00386A2F">
        <w:rPr>
          <w:rFonts w:ascii="方正仿宋_GBK" w:eastAsia="方正仿宋_GBK" w:hAnsi="Times New Roman"/>
          <w:sz w:val="32"/>
          <w:szCs w:val="32"/>
        </w:rPr>
        <w:t>与</w:t>
      </w:r>
      <w:r w:rsidRPr="00386A2F">
        <w:rPr>
          <w:rFonts w:ascii="方正仿宋_GBK" w:eastAsia="方正仿宋_GBK" w:hAnsi="Times New Roman" w:hint="eastAsia"/>
          <w:sz w:val="32"/>
          <w:szCs w:val="32"/>
        </w:rPr>
        <w:t>招聘</w:t>
      </w:r>
      <w:r w:rsidRPr="00386A2F">
        <w:rPr>
          <w:rFonts w:ascii="方正仿宋_GBK" w:eastAsia="方正仿宋_GBK" w:hAnsi="Times New Roman"/>
          <w:sz w:val="32"/>
          <w:szCs w:val="32"/>
        </w:rPr>
        <w:t>机关公务员有公务员法第六十八条所列应予回避情形的</w:t>
      </w:r>
      <w:r w:rsidRPr="00386A2F">
        <w:rPr>
          <w:rFonts w:ascii="方正仿宋_GBK" w:eastAsia="方正仿宋_GBK" w:hAnsi="Times New Roman" w:hint="eastAsia"/>
          <w:sz w:val="32"/>
          <w:szCs w:val="32"/>
        </w:rPr>
        <w:t>人员；</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（六）有法律、法规规定不得聘任的其他情形的人员。</w:t>
      </w:r>
    </w:p>
    <w:p w:rsidR="00542240" w:rsidRPr="00386A2F" w:rsidRDefault="00542240" w:rsidP="00542240">
      <w:pPr>
        <w:spacing w:line="630" w:lineRule="exact"/>
        <w:ind w:firstLineChars="200" w:firstLine="640"/>
        <w:rPr>
          <w:rFonts w:ascii="方正黑体_GBK" w:eastAsia="方正黑体_GBK" w:hAnsi="Times New Roman" w:hint="eastAsia"/>
          <w:sz w:val="32"/>
          <w:szCs w:val="32"/>
        </w:rPr>
      </w:pPr>
      <w:r w:rsidRPr="00386A2F">
        <w:rPr>
          <w:rFonts w:ascii="方正黑体_GBK" w:eastAsia="方正黑体_GBK" w:hAnsi="Times New Roman" w:hint="eastAsia"/>
          <w:sz w:val="32"/>
          <w:szCs w:val="32"/>
        </w:rPr>
        <w:t>三、招聘程序</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采用公开招聘方式进行，具体包括报名、资格审查、考试测评、考察和体检、公示和审批、办理聘任手续等环节。</w:t>
      </w:r>
    </w:p>
    <w:p w:rsidR="00542240" w:rsidRPr="00386A2F" w:rsidRDefault="00542240" w:rsidP="00542240">
      <w:pPr>
        <w:spacing w:line="630" w:lineRule="exact"/>
        <w:ind w:firstLineChars="200" w:firstLine="640"/>
        <w:rPr>
          <w:rFonts w:ascii="方正楷体_GBK" w:eastAsia="方正楷体_GBK" w:hAnsi="Times New Roman" w:hint="eastAsia"/>
          <w:sz w:val="32"/>
          <w:szCs w:val="32"/>
        </w:rPr>
      </w:pPr>
      <w:r w:rsidRPr="00386A2F">
        <w:rPr>
          <w:rFonts w:ascii="方正楷体_GBK" w:eastAsia="方正楷体_GBK" w:hAnsi="Times New Roman" w:hint="eastAsia"/>
          <w:sz w:val="32"/>
          <w:szCs w:val="32"/>
        </w:rPr>
        <w:t>（一）报名</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1．报名时间</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smartTag w:uri="urn:schemas-microsoft-com:office:smarttags" w:element="chsdate">
        <w:smartTagPr>
          <w:attr w:name="Year" w:val="2014"/>
          <w:attr w:name="Month" w:val="12"/>
          <w:attr w:name="Day" w:val="18"/>
          <w:attr w:name="IsLunarDate" w:val="False"/>
          <w:attr w:name="IsROCDate" w:val="False"/>
        </w:smartTagPr>
        <w:r w:rsidRPr="00386A2F">
          <w:rPr>
            <w:rFonts w:ascii="方正仿宋_GBK" w:eastAsia="方正仿宋_GBK" w:hAnsi="Times New Roman" w:hint="eastAsia"/>
            <w:sz w:val="32"/>
            <w:szCs w:val="32"/>
          </w:rPr>
          <w:t>2014年12月18日</w:t>
        </w:r>
      </w:smartTag>
      <w:r w:rsidRPr="00386A2F">
        <w:rPr>
          <w:rFonts w:ascii="方正仿宋_GBK" w:eastAsia="方正仿宋_GBK" w:hAnsi="Times New Roman" w:hint="eastAsia"/>
          <w:sz w:val="32"/>
          <w:szCs w:val="32"/>
        </w:rPr>
        <w:t>9:00至</w:t>
      </w:r>
      <w:smartTag w:uri="urn:schemas-microsoft-com:office:smarttags" w:element="chsdate">
        <w:smartTagPr>
          <w:attr w:name="Year" w:val="2015"/>
          <w:attr w:name="Month" w:val="1"/>
          <w:attr w:name="Day" w:val="10"/>
          <w:attr w:name="IsLunarDate" w:val="False"/>
          <w:attr w:name="IsROCDate" w:val="False"/>
        </w:smartTagPr>
        <w:r w:rsidRPr="00386A2F">
          <w:rPr>
            <w:rFonts w:ascii="方正仿宋_GBK" w:eastAsia="方正仿宋_GBK" w:hAnsi="Times New Roman" w:hint="eastAsia"/>
            <w:color w:val="FF0000"/>
            <w:sz w:val="32"/>
            <w:szCs w:val="32"/>
          </w:rPr>
          <w:t>2015年1月10日</w:t>
        </w:r>
      </w:smartTag>
      <w:r w:rsidRPr="00386A2F">
        <w:rPr>
          <w:rFonts w:ascii="方正仿宋_GBK" w:eastAsia="方正仿宋_GBK" w:hAnsi="Times New Roman" w:hint="eastAsia"/>
          <w:color w:val="FF0000"/>
          <w:sz w:val="32"/>
          <w:szCs w:val="32"/>
        </w:rPr>
        <w:t>18:00</w:t>
      </w:r>
      <w:r w:rsidRPr="00386A2F">
        <w:rPr>
          <w:rFonts w:ascii="方正仿宋_GBK" w:eastAsia="方正仿宋_GBK" w:hAnsi="Times New Roman" w:hint="eastAsia"/>
          <w:sz w:val="32"/>
          <w:szCs w:val="32"/>
        </w:rPr>
        <w:t>。</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lastRenderedPageBreak/>
        <w:t>2．报名方式</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color w:val="000000"/>
          <w:sz w:val="32"/>
          <w:szCs w:val="32"/>
        </w:rPr>
        <w:t>应聘者可以到江苏省食品药品监督管理局人事教育处报名，也可以通过信函或电子邮件等方式报名。</w:t>
      </w:r>
      <w:r w:rsidRPr="00386A2F">
        <w:rPr>
          <w:rFonts w:ascii="方正仿宋_GBK" w:eastAsia="方正仿宋_GBK" w:hAnsi="Times New Roman" w:hint="eastAsia"/>
          <w:sz w:val="32"/>
          <w:szCs w:val="32"/>
        </w:rPr>
        <w:t>报名地点、联系电话、电子邮箱等详见《江苏省</w:t>
      </w:r>
      <w:r w:rsidRPr="00386A2F">
        <w:rPr>
          <w:rFonts w:ascii="方正仿宋_GBK" w:eastAsia="方正仿宋_GBK" w:hAnsi="Times New Roman" w:hint="eastAsia"/>
          <w:color w:val="000000"/>
          <w:sz w:val="32"/>
          <w:szCs w:val="32"/>
        </w:rPr>
        <w:t>食品药品监督管理局</w:t>
      </w:r>
      <w:r w:rsidRPr="00386A2F">
        <w:rPr>
          <w:rFonts w:ascii="方正仿宋_GBK" w:eastAsia="方正仿宋_GBK" w:hAnsi="Times New Roman" w:hint="eastAsia"/>
          <w:sz w:val="32"/>
          <w:szCs w:val="32"/>
        </w:rPr>
        <w:t>聘任制公务员招聘咨询方式》（附件3）。</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3．报名材料</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（1）《江苏省</w:t>
      </w:r>
      <w:r w:rsidRPr="00386A2F">
        <w:rPr>
          <w:rFonts w:ascii="方正仿宋_GBK" w:eastAsia="方正仿宋_GBK" w:hAnsi="Times New Roman" w:hint="eastAsia"/>
          <w:color w:val="000000"/>
          <w:sz w:val="32"/>
          <w:szCs w:val="32"/>
        </w:rPr>
        <w:t>食品药品监督管理局</w:t>
      </w:r>
      <w:r w:rsidRPr="00386A2F">
        <w:rPr>
          <w:rFonts w:ascii="方正仿宋_GBK" w:eastAsia="方正仿宋_GBK" w:hAnsi="Times New Roman" w:hint="eastAsia"/>
          <w:sz w:val="32"/>
          <w:szCs w:val="32"/>
        </w:rPr>
        <w:t>聘任制公务员报名信息表》（附件2）；</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（2）本人身份证、学历、学位、职（执）业资格、专业技术资格证明书；</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（3）个人近年来主要工作业绩（成果）材料、相关证明材料。</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4．报名要求</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（1）报名材料均须提供原件和复印件。通过邮寄信函、电子邮件等方式报名的人员，可提供复印件或扫描件，原件审核时间另行通知，报名材料恕不退回。</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（2）应聘者根据招聘职位的资格条件和专业要求，限报一个聘任职位。</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（3）应聘者应于</w:t>
      </w:r>
      <w:smartTag w:uri="urn:schemas-microsoft-com:office:smarttags" w:element="chsdate">
        <w:smartTagPr>
          <w:attr w:name="Year" w:val="2015"/>
          <w:attr w:name="Month" w:val="1"/>
          <w:attr w:name="Day" w:val="10"/>
          <w:attr w:name="IsLunarDate" w:val="False"/>
          <w:attr w:name="IsROCDate" w:val="False"/>
        </w:smartTagPr>
        <w:r w:rsidRPr="00386A2F">
          <w:rPr>
            <w:rFonts w:ascii="方正仿宋_GBK" w:eastAsia="方正仿宋_GBK" w:hAnsi="Times New Roman" w:hint="eastAsia"/>
            <w:color w:val="FF0000"/>
            <w:sz w:val="32"/>
            <w:szCs w:val="32"/>
          </w:rPr>
          <w:t>2015年1月10日</w:t>
        </w:r>
      </w:smartTag>
      <w:r w:rsidRPr="00386A2F">
        <w:rPr>
          <w:rFonts w:ascii="方正仿宋_GBK" w:eastAsia="方正仿宋_GBK" w:hAnsi="Times New Roman" w:hint="eastAsia"/>
          <w:color w:val="FF0000"/>
          <w:sz w:val="32"/>
          <w:szCs w:val="32"/>
        </w:rPr>
        <w:t>18:00</w:t>
      </w:r>
      <w:r w:rsidRPr="00386A2F">
        <w:rPr>
          <w:rFonts w:ascii="方正仿宋_GBK" w:eastAsia="方正仿宋_GBK" w:hAnsi="Times New Roman" w:hint="eastAsia"/>
          <w:sz w:val="32"/>
          <w:szCs w:val="32"/>
        </w:rPr>
        <w:t>前将所需材料发送到招聘单位。邮寄以邮戳时间为准，电子邮件以发送时间为准，</w:t>
      </w:r>
      <w:r w:rsidRPr="00386A2F">
        <w:rPr>
          <w:rFonts w:ascii="方正仿宋_GBK" w:eastAsia="方正仿宋_GBK" w:hAnsi="Times New Roman" w:hint="eastAsia"/>
          <w:sz w:val="32"/>
          <w:szCs w:val="32"/>
        </w:rPr>
        <w:lastRenderedPageBreak/>
        <w:t>逾时不再受理。</w:t>
      </w:r>
    </w:p>
    <w:p w:rsidR="00542240" w:rsidRPr="00386A2F" w:rsidRDefault="00542240" w:rsidP="00542240">
      <w:pPr>
        <w:spacing w:line="630" w:lineRule="exact"/>
        <w:ind w:firstLineChars="200" w:firstLine="640"/>
        <w:rPr>
          <w:rFonts w:ascii="方正楷体_GBK" w:eastAsia="方正楷体_GBK" w:hAnsi="Times New Roman" w:hint="eastAsia"/>
          <w:sz w:val="32"/>
          <w:szCs w:val="32"/>
        </w:rPr>
      </w:pPr>
      <w:r w:rsidRPr="00386A2F">
        <w:rPr>
          <w:rFonts w:ascii="方正楷体_GBK" w:eastAsia="方正楷体_GBK" w:hAnsi="Times New Roman" w:hint="eastAsia"/>
          <w:sz w:val="32"/>
          <w:szCs w:val="32"/>
        </w:rPr>
        <w:t>（二）资格审核</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江苏省食品药品监督管理局根据聘任条件对应聘人员进行资格初审，资格初审通过人员参加考试测评，名单于</w:t>
      </w:r>
      <w:smartTag w:uri="urn:schemas-microsoft-com:office:smarttags" w:element="chsdate">
        <w:smartTagPr>
          <w:attr w:name="Year" w:val="2015"/>
          <w:attr w:name="Month" w:val="1"/>
          <w:attr w:name="Day" w:val="16"/>
          <w:attr w:name="IsLunarDate" w:val="False"/>
          <w:attr w:name="IsROCDate" w:val="False"/>
        </w:smartTagPr>
        <w:r w:rsidRPr="00386A2F">
          <w:rPr>
            <w:rFonts w:ascii="方正仿宋_GBK" w:eastAsia="方正仿宋_GBK" w:hAnsi="Times New Roman" w:hint="eastAsia"/>
            <w:color w:val="FF0000"/>
            <w:sz w:val="32"/>
            <w:szCs w:val="32"/>
          </w:rPr>
          <w:t>2015年1月16日</w:t>
        </w:r>
      </w:smartTag>
      <w:r w:rsidRPr="00386A2F">
        <w:rPr>
          <w:rFonts w:ascii="方正仿宋_GBK" w:eastAsia="方正仿宋_GBK" w:hAnsi="Times New Roman" w:hint="eastAsia"/>
          <w:sz w:val="32"/>
          <w:szCs w:val="32"/>
        </w:rPr>
        <w:t>在江苏省食品药品监督管理局网站公布。资格审核通过人数不足1</w:t>
      </w:r>
      <w:r w:rsidRPr="00386A2F">
        <w:rPr>
          <w:rFonts w:ascii="方正仿宋_GBK" w:eastAsia="方正仿宋_GBK" w:hAnsi="宋体" w:cs="宋体" w:hint="eastAsia"/>
          <w:sz w:val="32"/>
          <w:szCs w:val="32"/>
        </w:rPr>
        <w:t>∶</w:t>
      </w:r>
      <w:r w:rsidRPr="00386A2F">
        <w:rPr>
          <w:rFonts w:ascii="方正仿宋_GBK" w:eastAsia="方正仿宋_GBK" w:hAnsi="Times New Roman" w:hint="eastAsia"/>
          <w:sz w:val="32"/>
          <w:szCs w:val="32"/>
        </w:rPr>
        <w:t>5比例的，取消该职位的招聘计划并予以公告。</w:t>
      </w:r>
    </w:p>
    <w:p w:rsidR="00542240" w:rsidRPr="00386A2F" w:rsidRDefault="00542240" w:rsidP="00542240">
      <w:pPr>
        <w:spacing w:line="630" w:lineRule="exact"/>
        <w:ind w:firstLineChars="200" w:firstLine="640"/>
        <w:rPr>
          <w:rFonts w:ascii="方正楷体_GBK" w:eastAsia="方正楷体_GBK" w:hAnsi="Times New Roman" w:hint="eastAsia"/>
          <w:sz w:val="32"/>
          <w:szCs w:val="32"/>
        </w:rPr>
      </w:pPr>
      <w:r w:rsidRPr="00386A2F">
        <w:rPr>
          <w:rFonts w:ascii="方正楷体_GBK" w:eastAsia="方正楷体_GBK" w:hAnsi="Times New Roman" w:hint="eastAsia"/>
          <w:sz w:val="32"/>
          <w:szCs w:val="32"/>
        </w:rPr>
        <w:t>（三）考试测评</w:t>
      </w:r>
    </w:p>
    <w:p w:rsidR="00542240" w:rsidRPr="00386A2F" w:rsidRDefault="00542240" w:rsidP="00542240">
      <w:pPr>
        <w:spacing w:line="630" w:lineRule="exact"/>
        <w:ind w:firstLineChars="200" w:firstLine="640"/>
        <w:rPr>
          <w:rFonts w:ascii="方正仿宋_GBK" w:eastAsia="方正仿宋_GBK" w:hAnsi="Times New Roman" w:hint="eastAsia"/>
          <w:kern w:val="0"/>
          <w:sz w:val="32"/>
          <w:szCs w:val="32"/>
        </w:rPr>
      </w:pPr>
      <w:r w:rsidRPr="00386A2F">
        <w:rPr>
          <w:rFonts w:ascii="方正仿宋_GBK" w:eastAsia="方正仿宋_GBK" w:hAnsi="Times New Roman" w:hint="eastAsia"/>
          <w:kern w:val="0"/>
          <w:sz w:val="32"/>
          <w:szCs w:val="32"/>
        </w:rPr>
        <w:t>考试分为笔试、面试和专家评估。</w:t>
      </w:r>
      <w:r w:rsidRPr="00386A2F">
        <w:rPr>
          <w:rFonts w:ascii="方正仿宋_GBK" w:eastAsia="方正仿宋_GBK" w:hAnsi="宋体" w:cs="宋体" w:hint="eastAsia"/>
          <w:kern w:val="0"/>
          <w:sz w:val="32"/>
          <w:szCs w:val="32"/>
        </w:rPr>
        <w:t>具体时间、地点由江苏省食品药品监督管理局确定和通知。</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1．笔试</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笔试重点考查与聘任职位相关的理论业务知识、运用专业知识解决实际问题的能力以及文字表达能力等。笔试满分为100分。</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2．面试</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根据笔试成绩由高到低的顺序，按照</w:t>
      </w:r>
      <w:r w:rsidRPr="00386A2F">
        <w:rPr>
          <w:rFonts w:ascii="方正仿宋_GBK" w:eastAsia="方正仿宋_GBK" w:hAnsi="Times New Roman" w:hint="eastAsia"/>
          <w:kern w:val="0"/>
          <w:sz w:val="32"/>
          <w:szCs w:val="32"/>
        </w:rPr>
        <w:t>1</w:t>
      </w:r>
      <w:r w:rsidRPr="00386A2F">
        <w:rPr>
          <w:rFonts w:ascii="方正仿宋_GBK" w:eastAsia="方正仿宋_GBK" w:hAnsi="宋体" w:cs="宋体" w:hint="eastAsia"/>
          <w:sz w:val="32"/>
          <w:szCs w:val="32"/>
        </w:rPr>
        <w:t>∶</w:t>
      </w:r>
      <w:r w:rsidRPr="00386A2F">
        <w:rPr>
          <w:rFonts w:ascii="方正仿宋_GBK" w:eastAsia="方正仿宋_GBK" w:hAnsi="Times New Roman" w:hint="eastAsia"/>
          <w:kern w:val="0"/>
          <w:sz w:val="32"/>
          <w:szCs w:val="32"/>
        </w:rPr>
        <w:t>5</w:t>
      </w:r>
      <w:r w:rsidRPr="00386A2F">
        <w:rPr>
          <w:rFonts w:ascii="方正仿宋_GBK" w:eastAsia="方正仿宋_GBK" w:hAnsi="Times New Roman" w:hint="eastAsia"/>
          <w:sz w:val="32"/>
          <w:szCs w:val="32"/>
        </w:rPr>
        <w:t>的比例确定参加面试人员。</w:t>
      </w:r>
      <w:r w:rsidRPr="00386A2F">
        <w:rPr>
          <w:rFonts w:ascii="方正仿宋_GBK" w:eastAsia="方正仿宋_GBK" w:hAnsi="Times New Roman" w:hint="eastAsia"/>
          <w:color w:val="000000"/>
          <w:sz w:val="32"/>
          <w:szCs w:val="32"/>
        </w:rPr>
        <w:t>面试人员名单在</w:t>
      </w:r>
      <w:r w:rsidRPr="00386A2F">
        <w:rPr>
          <w:rFonts w:ascii="方正仿宋_GBK" w:eastAsia="方正仿宋_GBK" w:hAnsi="Times New Roman" w:hint="eastAsia"/>
          <w:sz w:val="32"/>
          <w:szCs w:val="32"/>
        </w:rPr>
        <w:t>江苏省食品药品监督管理局网站</w:t>
      </w:r>
      <w:r w:rsidRPr="00386A2F">
        <w:rPr>
          <w:rFonts w:ascii="方正仿宋_GBK" w:eastAsia="方正仿宋_GBK" w:hAnsi="Times New Roman" w:hint="eastAsia"/>
          <w:color w:val="000000"/>
          <w:sz w:val="32"/>
          <w:szCs w:val="32"/>
        </w:rPr>
        <w:t>公布。面试前由</w:t>
      </w:r>
      <w:r w:rsidRPr="00386A2F">
        <w:rPr>
          <w:rFonts w:ascii="方正仿宋_GBK" w:eastAsia="方正仿宋_GBK" w:hAnsi="Times New Roman" w:hint="eastAsia"/>
          <w:sz w:val="32"/>
          <w:szCs w:val="32"/>
        </w:rPr>
        <w:t>江苏省食品药品监督管理局</w:t>
      </w:r>
      <w:r w:rsidRPr="00386A2F">
        <w:rPr>
          <w:rFonts w:ascii="方正仿宋_GBK" w:eastAsia="方正仿宋_GBK" w:hAnsi="Times New Roman" w:hint="eastAsia"/>
          <w:color w:val="000000"/>
          <w:sz w:val="32"/>
          <w:szCs w:val="32"/>
        </w:rPr>
        <w:t>对拟参加面试人员进行资格复审，资格复审不合格的，取消面试资格，依次递补。</w:t>
      </w:r>
      <w:r w:rsidRPr="00386A2F">
        <w:rPr>
          <w:rFonts w:ascii="方正仿宋_GBK" w:eastAsia="方正仿宋_GBK" w:hAnsi="Times New Roman" w:hint="eastAsia"/>
          <w:sz w:val="32"/>
          <w:szCs w:val="32"/>
        </w:rPr>
        <w:t>面试采用无领导小组讨论进行</w:t>
      </w:r>
      <w:r w:rsidRPr="00386A2F">
        <w:rPr>
          <w:rFonts w:ascii="方正仿宋_GBK" w:eastAsia="方正仿宋_GBK" w:hAnsi="Times New Roman" w:hint="eastAsia"/>
          <w:color w:val="000000"/>
          <w:sz w:val="32"/>
          <w:szCs w:val="32"/>
        </w:rPr>
        <w:t>，满分为100分</w:t>
      </w:r>
      <w:r w:rsidRPr="00386A2F">
        <w:rPr>
          <w:rFonts w:ascii="方正仿宋_GBK" w:eastAsia="方正仿宋_GBK" w:hAnsi="Times New Roman" w:hint="eastAsia"/>
          <w:sz w:val="32"/>
          <w:szCs w:val="32"/>
        </w:rPr>
        <w:t>。</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3．专家评估</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江苏省食品药品监督管理局组成专家小组，采用面谈答辩方</w:t>
      </w:r>
      <w:r w:rsidRPr="00386A2F">
        <w:rPr>
          <w:rFonts w:ascii="方正仿宋_GBK" w:eastAsia="方正仿宋_GBK" w:hAnsi="Times New Roman" w:hint="eastAsia"/>
          <w:sz w:val="32"/>
          <w:szCs w:val="32"/>
        </w:rPr>
        <w:lastRenderedPageBreak/>
        <w:t>式，对面试人员的学历、专业、工作履历和工作业绩等情况进行评估。专家评估满分为100分。</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考试测评综合成绩采用百分制计算，笔试、面试和专家评估成绩分别占30%、20%、50%。</w:t>
      </w:r>
    </w:p>
    <w:p w:rsidR="00542240" w:rsidRPr="00386A2F" w:rsidRDefault="00542240" w:rsidP="00542240">
      <w:pPr>
        <w:spacing w:line="630" w:lineRule="exact"/>
        <w:ind w:firstLineChars="200" w:firstLine="640"/>
        <w:rPr>
          <w:rFonts w:ascii="方正楷体_GBK" w:eastAsia="方正楷体_GBK" w:hAnsi="Times New Roman" w:hint="eastAsia"/>
          <w:sz w:val="32"/>
          <w:szCs w:val="32"/>
        </w:rPr>
      </w:pPr>
      <w:r w:rsidRPr="00386A2F">
        <w:rPr>
          <w:rFonts w:ascii="方正楷体_GBK" w:eastAsia="方正楷体_GBK" w:hAnsi="Times New Roman" w:hint="eastAsia"/>
          <w:sz w:val="32"/>
          <w:szCs w:val="32"/>
        </w:rPr>
        <w:t>（四）考察和体检</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color w:val="000000"/>
          <w:sz w:val="32"/>
          <w:szCs w:val="32"/>
        </w:rPr>
        <w:t>根据</w:t>
      </w:r>
      <w:r w:rsidRPr="00386A2F">
        <w:rPr>
          <w:rFonts w:ascii="方正仿宋_GBK" w:eastAsia="方正仿宋_GBK" w:hAnsi="Times New Roman" w:hint="eastAsia"/>
          <w:sz w:val="32"/>
          <w:szCs w:val="32"/>
        </w:rPr>
        <w:t>考试测评综合成绩</w:t>
      </w:r>
      <w:r w:rsidRPr="00386A2F">
        <w:rPr>
          <w:rFonts w:ascii="方正仿宋_GBK" w:eastAsia="方正仿宋_GBK" w:hAnsi="Times New Roman" w:hint="eastAsia"/>
          <w:color w:val="000000"/>
          <w:sz w:val="32"/>
          <w:szCs w:val="32"/>
        </w:rPr>
        <w:t>从高分到低分排名顺序，按照1</w:t>
      </w:r>
      <w:r w:rsidRPr="00386A2F">
        <w:rPr>
          <w:rFonts w:ascii="方正仿宋_GBK" w:eastAsia="方正仿宋_GBK" w:hAnsi="宋体" w:cs="宋体" w:hint="eastAsia"/>
          <w:sz w:val="32"/>
          <w:szCs w:val="32"/>
        </w:rPr>
        <w:t>∶</w:t>
      </w:r>
      <w:r w:rsidRPr="00386A2F">
        <w:rPr>
          <w:rFonts w:ascii="方正仿宋_GBK" w:eastAsia="方正仿宋_GBK" w:hAnsi="Times New Roman" w:hint="eastAsia"/>
          <w:color w:val="000000"/>
          <w:sz w:val="32"/>
          <w:szCs w:val="32"/>
        </w:rPr>
        <w:t>2的比例确定进入考察对象。考察由江苏省食品药品监督管理局组织，</w:t>
      </w:r>
      <w:r w:rsidRPr="00386A2F">
        <w:rPr>
          <w:rFonts w:ascii="方正仿宋_GBK" w:eastAsia="方正仿宋_GBK" w:hAnsi="Times New Roman" w:hint="eastAsia"/>
          <w:sz w:val="32"/>
          <w:szCs w:val="32"/>
        </w:rPr>
        <w:t>考察内容主要包括被考察对象的政治思想、道德品质、能力素质、学习和工作表现、遵纪守法、廉洁自律等方面的情况。</w:t>
      </w:r>
    </w:p>
    <w:p w:rsidR="00542240" w:rsidRPr="00386A2F" w:rsidRDefault="00542240" w:rsidP="00542240">
      <w:pPr>
        <w:spacing w:line="630" w:lineRule="exact"/>
        <w:ind w:firstLineChars="200" w:firstLine="640"/>
        <w:rPr>
          <w:rFonts w:ascii="方正仿宋_GBK" w:eastAsia="方正仿宋_GBK" w:hAnsi="Times New Roman" w:hint="eastAsia"/>
          <w:color w:val="000000"/>
          <w:sz w:val="32"/>
          <w:szCs w:val="32"/>
        </w:rPr>
      </w:pPr>
      <w:r w:rsidRPr="00386A2F">
        <w:rPr>
          <w:rFonts w:ascii="方正仿宋_GBK" w:eastAsia="方正仿宋_GBK" w:hAnsi="Times New Roman" w:hint="eastAsia"/>
          <w:color w:val="000000"/>
          <w:sz w:val="32"/>
          <w:szCs w:val="32"/>
        </w:rPr>
        <w:t>按照1</w:t>
      </w:r>
      <w:r w:rsidRPr="00386A2F">
        <w:rPr>
          <w:rFonts w:ascii="方正仿宋_GBK" w:eastAsia="方正仿宋_GBK" w:hAnsi="宋体" w:cs="宋体" w:hint="eastAsia"/>
          <w:sz w:val="32"/>
          <w:szCs w:val="32"/>
        </w:rPr>
        <w:t>∶</w:t>
      </w:r>
      <w:r w:rsidRPr="00386A2F">
        <w:rPr>
          <w:rFonts w:ascii="方正仿宋_GBK" w:eastAsia="方正仿宋_GBK" w:hAnsi="Times New Roman" w:hint="eastAsia"/>
          <w:color w:val="000000"/>
          <w:sz w:val="32"/>
          <w:szCs w:val="32"/>
        </w:rPr>
        <w:t>1的比例确定体检对象。体检由江苏省食品药品监督管理局组织。</w:t>
      </w:r>
      <w:proofErr w:type="gramStart"/>
      <w:r w:rsidRPr="00386A2F">
        <w:rPr>
          <w:rFonts w:ascii="方正仿宋_GBK" w:eastAsia="方正仿宋_GBK" w:hAnsi="Times New Roman" w:hint="eastAsia"/>
          <w:sz w:val="32"/>
          <w:szCs w:val="32"/>
        </w:rPr>
        <w:t>体检按</w:t>
      </w:r>
      <w:proofErr w:type="gramEnd"/>
      <w:r w:rsidRPr="00386A2F">
        <w:rPr>
          <w:rFonts w:ascii="方正仿宋_GBK" w:eastAsia="方正仿宋_GBK" w:hAnsi="Times New Roman" w:hint="eastAsia"/>
          <w:sz w:val="32"/>
          <w:szCs w:val="32"/>
        </w:rPr>
        <w:t>国家和省有关公务员录用体检标准执行。</w:t>
      </w:r>
    </w:p>
    <w:p w:rsidR="00542240" w:rsidRPr="00386A2F" w:rsidRDefault="00542240" w:rsidP="00542240">
      <w:pPr>
        <w:spacing w:line="630" w:lineRule="exact"/>
        <w:ind w:firstLineChars="200" w:firstLine="640"/>
        <w:rPr>
          <w:rFonts w:ascii="方正仿宋_GBK" w:eastAsia="方正仿宋_GBK" w:hAnsi="Times New Roman" w:hint="eastAsia"/>
          <w:color w:val="000000"/>
          <w:sz w:val="32"/>
          <w:szCs w:val="32"/>
        </w:rPr>
      </w:pPr>
      <w:r w:rsidRPr="00386A2F">
        <w:rPr>
          <w:rFonts w:ascii="方正仿宋_GBK" w:eastAsia="方正仿宋_GBK" w:hAnsi="Times New Roman" w:hint="eastAsia"/>
          <w:color w:val="000000"/>
          <w:sz w:val="32"/>
          <w:szCs w:val="32"/>
        </w:rPr>
        <w:t>考察对象和体检对象名单在</w:t>
      </w:r>
      <w:r w:rsidRPr="00386A2F">
        <w:rPr>
          <w:rFonts w:ascii="方正仿宋_GBK" w:eastAsia="方正仿宋_GBK" w:hAnsi="Times New Roman" w:hint="eastAsia"/>
          <w:sz w:val="32"/>
          <w:szCs w:val="32"/>
        </w:rPr>
        <w:t>江苏省食品药品监督管理局网站</w:t>
      </w:r>
      <w:r w:rsidRPr="00386A2F">
        <w:rPr>
          <w:rFonts w:ascii="方正仿宋_GBK" w:eastAsia="方正仿宋_GBK" w:hAnsi="Times New Roman" w:hint="eastAsia"/>
          <w:color w:val="000000"/>
          <w:sz w:val="32"/>
          <w:szCs w:val="32"/>
        </w:rPr>
        <w:t>公布。</w:t>
      </w:r>
    </w:p>
    <w:p w:rsidR="00542240" w:rsidRPr="00386A2F" w:rsidRDefault="00542240" w:rsidP="00542240">
      <w:pPr>
        <w:spacing w:line="630" w:lineRule="exact"/>
        <w:ind w:firstLineChars="200" w:firstLine="640"/>
        <w:rPr>
          <w:rFonts w:ascii="方正楷体_GBK" w:eastAsia="方正楷体_GBK" w:hAnsi="Times New Roman" w:hint="eastAsia"/>
          <w:sz w:val="32"/>
          <w:szCs w:val="32"/>
        </w:rPr>
      </w:pPr>
      <w:r w:rsidRPr="00386A2F">
        <w:rPr>
          <w:rFonts w:ascii="方正楷体_GBK" w:eastAsia="方正楷体_GBK" w:hAnsi="Times New Roman" w:hint="eastAsia"/>
          <w:sz w:val="32"/>
          <w:szCs w:val="32"/>
        </w:rPr>
        <w:t>（五）公示和审批</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江苏省食品药品监督管理局根据考试测评、考察和体检情况，择优确定拟聘任人选。如无合适人选，该职位可空缺。因体检、公示不合格或个人放弃聘任资格空缺出的名额，如有合适人选，江苏省食品药品监督管理局可根据同职位应聘者考试测评综合成绩的</w:t>
      </w:r>
      <w:r w:rsidRPr="00386A2F">
        <w:rPr>
          <w:rFonts w:ascii="方正仿宋_GBK" w:eastAsia="方正仿宋_GBK" w:hAnsi="Times New Roman" w:hint="eastAsia"/>
          <w:color w:val="000000"/>
          <w:sz w:val="32"/>
          <w:szCs w:val="32"/>
        </w:rPr>
        <w:t>排名顺序，提出递补建议。</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拟聘任人员名单，在江苏人力资源和社会保障网、江苏省食</w:t>
      </w:r>
      <w:r w:rsidRPr="00386A2F">
        <w:rPr>
          <w:rFonts w:ascii="方正仿宋_GBK" w:eastAsia="方正仿宋_GBK" w:hAnsi="Times New Roman" w:hint="eastAsia"/>
          <w:sz w:val="32"/>
          <w:szCs w:val="32"/>
        </w:rPr>
        <w:lastRenderedPageBreak/>
        <w:t>品药品监督管理局网站公示，公示期为7个工作日。公示期满，对没有问题的或者所反映问题不影响聘任的，报江苏省公务员主管部门审批。</w:t>
      </w:r>
    </w:p>
    <w:p w:rsidR="00542240" w:rsidRPr="00386A2F" w:rsidRDefault="00542240" w:rsidP="00542240">
      <w:pPr>
        <w:spacing w:line="630" w:lineRule="exact"/>
        <w:ind w:firstLineChars="200" w:firstLine="640"/>
        <w:rPr>
          <w:rFonts w:ascii="方正楷体_GBK" w:eastAsia="方正楷体_GBK" w:hAnsi="Times New Roman" w:hint="eastAsia"/>
          <w:sz w:val="32"/>
          <w:szCs w:val="32"/>
        </w:rPr>
      </w:pPr>
      <w:r w:rsidRPr="00386A2F">
        <w:rPr>
          <w:rFonts w:ascii="方正楷体_GBK" w:eastAsia="方正楷体_GBK" w:hAnsi="Times New Roman" w:hint="eastAsia"/>
          <w:sz w:val="32"/>
          <w:szCs w:val="32"/>
        </w:rPr>
        <w:t>（六）办理聘任手续</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按照人事管理权限和有关规定，招聘单位与拟聘任人员签订聘任合同，办理相关聘任手续，明确聘任期限、职位及其职责要求、薪酬待遇等。聘任合同期限由招聘单位根据工作任务和目标与拟聘任公务员协商确定，合同期限一般为3-5年，首次签订聘任合同的试用期6个月，试用期包括在聘期内。试用期满合格的，进行聘任制公务员登记；不合格的，解除聘任合同。</w:t>
      </w:r>
    </w:p>
    <w:p w:rsidR="00542240" w:rsidRPr="00386A2F" w:rsidRDefault="00542240" w:rsidP="00542240">
      <w:pPr>
        <w:spacing w:line="630" w:lineRule="exact"/>
        <w:ind w:firstLineChars="200" w:firstLine="640"/>
        <w:rPr>
          <w:rFonts w:ascii="方正黑体_GBK" w:eastAsia="方正黑体_GBK" w:hAnsi="Times New Roman" w:hint="eastAsia"/>
          <w:sz w:val="32"/>
          <w:szCs w:val="32"/>
        </w:rPr>
      </w:pPr>
      <w:r w:rsidRPr="00386A2F">
        <w:rPr>
          <w:rFonts w:ascii="方正黑体_GBK" w:eastAsia="方正黑体_GBK" w:hAnsi="Times New Roman" w:hint="eastAsia"/>
          <w:sz w:val="32"/>
          <w:szCs w:val="32"/>
        </w:rPr>
        <w:t>四、组织领导</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公开招聘工作由江苏省公务员主管部门统筹协调，江苏省食品药品监督管理局具体组织实施。</w:t>
      </w:r>
    </w:p>
    <w:p w:rsidR="00542240" w:rsidRPr="00386A2F" w:rsidRDefault="00542240" w:rsidP="00542240">
      <w:pPr>
        <w:spacing w:line="630" w:lineRule="exact"/>
        <w:ind w:firstLineChars="200" w:firstLine="640"/>
        <w:rPr>
          <w:rFonts w:ascii="方正黑体_GBK" w:eastAsia="方正黑体_GBK" w:hAnsi="Times New Roman" w:hint="eastAsia"/>
          <w:sz w:val="32"/>
          <w:szCs w:val="32"/>
        </w:rPr>
      </w:pPr>
      <w:r w:rsidRPr="00386A2F">
        <w:rPr>
          <w:rFonts w:ascii="方正黑体_GBK" w:eastAsia="方正黑体_GBK" w:hAnsi="Times New Roman" w:hint="eastAsia"/>
          <w:sz w:val="32"/>
          <w:szCs w:val="32"/>
        </w:rPr>
        <w:t>五、其他事项</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（一）应聘者应如实提交报名信息和报名材料，凡发现弄虚作假的，即由招聘单位取消聘任资格。</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（二）为加强对招聘工作的监督，设立监督电话：025-83273725。</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（三）本公告未尽事宜，由江苏省食品药品监督管理局负责解释。联系电话：025-83273654。</w:t>
      </w:r>
    </w:p>
    <w:p w:rsidR="00542240" w:rsidRPr="00386A2F" w:rsidRDefault="00542240" w:rsidP="00542240">
      <w:pPr>
        <w:spacing w:line="630" w:lineRule="exact"/>
        <w:ind w:firstLineChars="200" w:firstLine="640"/>
        <w:rPr>
          <w:rFonts w:ascii="方正仿宋_GBK" w:eastAsia="方正仿宋_GBK" w:hAnsi="Times New Roman" w:hint="eastAsia"/>
          <w:sz w:val="32"/>
          <w:szCs w:val="32"/>
        </w:rPr>
      </w:pPr>
    </w:p>
    <w:p w:rsidR="00542240" w:rsidRPr="00386A2F" w:rsidRDefault="00542240" w:rsidP="00542240">
      <w:pPr>
        <w:spacing w:line="630" w:lineRule="exact"/>
        <w:ind w:leftChars="304" w:left="2078" w:hangingChars="450" w:hanging="144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附件：1．江苏省食品药品监督管理局聘任制公务员招聘简章</w:t>
      </w:r>
    </w:p>
    <w:p w:rsidR="00542240" w:rsidRPr="00386A2F" w:rsidRDefault="00542240" w:rsidP="00542240">
      <w:pPr>
        <w:spacing w:line="630" w:lineRule="exact"/>
        <w:ind w:leftChars="760" w:left="2076" w:hangingChars="150" w:hanging="48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2．江苏省食品药品监督管理局聘任制公务员报名信息表</w:t>
      </w:r>
    </w:p>
    <w:p w:rsidR="00542240" w:rsidRPr="00386A2F" w:rsidRDefault="00542240" w:rsidP="00542240">
      <w:pPr>
        <w:spacing w:line="630" w:lineRule="exact"/>
        <w:ind w:leftChars="760" w:left="2076" w:hangingChars="150" w:hanging="480"/>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3．江苏省食品药品监督管理局聘任制公务员招聘咨询方式</w:t>
      </w:r>
    </w:p>
    <w:p w:rsidR="00542240" w:rsidRPr="00386A2F" w:rsidRDefault="00542240" w:rsidP="00542240">
      <w:pPr>
        <w:spacing w:line="630" w:lineRule="exact"/>
        <w:ind w:leftChars="760" w:left="2076" w:hangingChars="150" w:hanging="480"/>
        <w:rPr>
          <w:rFonts w:ascii="方正仿宋_GBK" w:eastAsia="方正仿宋_GBK" w:hAnsi="Times New Roman" w:hint="eastAsia"/>
          <w:sz w:val="32"/>
          <w:szCs w:val="32"/>
        </w:rPr>
      </w:pPr>
    </w:p>
    <w:tbl>
      <w:tblPr>
        <w:tblW w:w="0" w:type="auto"/>
        <w:jc w:val="right"/>
        <w:tblLook w:val="04A0" w:firstRow="1" w:lastRow="0" w:firstColumn="1" w:lastColumn="0" w:noHBand="0" w:noVBand="1"/>
      </w:tblPr>
      <w:tblGrid>
        <w:gridCol w:w="4699"/>
      </w:tblGrid>
      <w:tr w:rsidR="00542240" w:rsidRPr="00386A2F" w:rsidTr="00417F7C">
        <w:trPr>
          <w:trHeight w:val="645"/>
          <w:jc w:val="right"/>
        </w:trPr>
        <w:tc>
          <w:tcPr>
            <w:tcW w:w="4699" w:type="dxa"/>
            <w:shd w:val="clear" w:color="auto" w:fill="auto"/>
          </w:tcPr>
          <w:p w:rsidR="00542240" w:rsidRPr="00386A2F" w:rsidRDefault="00542240" w:rsidP="00417F7C">
            <w:pPr>
              <w:spacing w:line="630" w:lineRule="exact"/>
              <w:jc w:val="center"/>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江苏省食品药品监督管理局</w:t>
            </w:r>
          </w:p>
          <w:p w:rsidR="00542240" w:rsidRPr="00386A2F" w:rsidRDefault="00542240" w:rsidP="00417F7C">
            <w:pPr>
              <w:spacing w:line="630" w:lineRule="exact"/>
              <w:jc w:val="center"/>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2014年12月18日</w:t>
            </w:r>
          </w:p>
        </w:tc>
      </w:tr>
    </w:tbl>
    <w:p w:rsidR="00542240" w:rsidRPr="00386A2F" w:rsidRDefault="00542240" w:rsidP="00542240">
      <w:pPr>
        <w:rPr>
          <w:rFonts w:ascii="方正仿宋_GBK" w:eastAsia="方正仿宋_GBK" w:hAnsi="Times New Roman" w:hint="eastAsia"/>
          <w:sz w:val="32"/>
          <w:szCs w:val="32"/>
        </w:rPr>
      </w:pPr>
    </w:p>
    <w:p w:rsidR="00542240" w:rsidRPr="00386A2F" w:rsidRDefault="00542240" w:rsidP="00542240">
      <w:pPr>
        <w:rPr>
          <w:rFonts w:ascii="方正仿宋_GBK" w:eastAsia="方正仿宋_GBK" w:hAnsi="Times New Roman" w:hint="eastAsia"/>
          <w:sz w:val="32"/>
          <w:szCs w:val="32"/>
        </w:rPr>
      </w:pPr>
    </w:p>
    <w:p w:rsidR="00542240" w:rsidRDefault="00542240" w:rsidP="00542240">
      <w:pPr>
        <w:rPr>
          <w:rFonts w:ascii="方正仿宋_GBK" w:eastAsia="方正仿宋_GBK" w:hAnsi="Times New Roman" w:hint="eastAsia"/>
          <w:sz w:val="32"/>
          <w:szCs w:val="32"/>
        </w:rPr>
      </w:pPr>
    </w:p>
    <w:p w:rsidR="00542240" w:rsidRDefault="00542240" w:rsidP="00542240">
      <w:pPr>
        <w:rPr>
          <w:rFonts w:ascii="方正仿宋_GBK" w:eastAsia="方正仿宋_GBK" w:hAnsi="Times New Roman" w:hint="eastAsia"/>
          <w:sz w:val="32"/>
          <w:szCs w:val="32"/>
        </w:rPr>
      </w:pPr>
    </w:p>
    <w:p w:rsidR="00542240" w:rsidRDefault="00542240" w:rsidP="00542240">
      <w:pPr>
        <w:rPr>
          <w:rFonts w:ascii="方正仿宋_GBK" w:eastAsia="方正仿宋_GBK" w:hAnsi="Times New Roman" w:hint="eastAsia"/>
          <w:sz w:val="32"/>
          <w:szCs w:val="32"/>
        </w:rPr>
      </w:pPr>
    </w:p>
    <w:p w:rsidR="00542240" w:rsidRDefault="00542240" w:rsidP="00542240">
      <w:pPr>
        <w:rPr>
          <w:rFonts w:ascii="方正仿宋_GBK" w:eastAsia="方正仿宋_GBK" w:hAnsi="Times New Roman" w:hint="eastAsia"/>
          <w:sz w:val="32"/>
          <w:szCs w:val="32"/>
        </w:rPr>
      </w:pPr>
    </w:p>
    <w:p w:rsidR="00542240" w:rsidRDefault="00542240" w:rsidP="00542240">
      <w:pPr>
        <w:rPr>
          <w:rFonts w:ascii="方正仿宋_GBK" w:eastAsia="方正仿宋_GBK" w:hAnsi="Times New Roman" w:hint="eastAsia"/>
          <w:sz w:val="32"/>
          <w:szCs w:val="32"/>
        </w:rPr>
      </w:pPr>
    </w:p>
    <w:p w:rsidR="00542240" w:rsidRDefault="00542240" w:rsidP="00542240">
      <w:pPr>
        <w:rPr>
          <w:rFonts w:ascii="方正仿宋_GBK" w:eastAsia="方正仿宋_GBK" w:hAnsi="Times New Roman" w:hint="eastAsia"/>
          <w:sz w:val="32"/>
          <w:szCs w:val="32"/>
        </w:rPr>
      </w:pPr>
    </w:p>
    <w:p w:rsidR="00542240" w:rsidRPr="00386A2F" w:rsidRDefault="00542240" w:rsidP="00542240">
      <w:pPr>
        <w:rPr>
          <w:rFonts w:ascii="方正仿宋_GBK" w:eastAsia="方正仿宋_GBK" w:hAnsi="Times New Roman" w:hint="eastAsia"/>
          <w:sz w:val="32"/>
          <w:szCs w:val="32"/>
        </w:rPr>
      </w:pPr>
    </w:p>
    <w:p w:rsidR="00542240" w:rsidRPr="00386A2F" w:rsidRDefault="00542240" w:rsidP="00542240">
      <w:pPr>
        <w:rPr>
          <w:rFonts w:ascii="方正仿宋_GBK" w:eastAsia="方正仿宋_GBK" w:hAnsi="Times New Roman" w:hint="eastAsia"/>
          <w:sz w:val="32"/>
          <w:szCs w:val="32"/>
        </w:rPr>
      </w:pPr>
      <w:r w:rsidRPr="00386A2F">
        <w:rPr>
          <w:rFonts w:ascii="方正仿宋_GBK" w:eastAsia="方正仿宋_GBK" w:hAnsi="Times New Roman" w:hint="eastAsia"/>
          <w:sz w:val="32"/>
          <w:szCs w:val="32"/>
        </w:rPr>
        <w:t>附件1</w:t>
      </w:r>
    </w:p>
    <w:p w:rsidR="00542240" w:rsidRPr="00386A2F" w:rsidRDefault="00542240" w:rsidP="00542240">
      <w:pPr>
        <w:jc w:val="center"/>
        <w:rPr>
          <w:rFonts w:ascii="方正小标宋_GBK" w:eastAsia="方正小标宋_GBK" w:hAnsi="Times New Roman" w:hint="eastAsia"/>
          <w:spacing w:val="-26"/>
          <w:sz w:val="44"/>
          <w:szCs w:val="44"/>
        </w:rPr>
      </w:pPr>
      <w:r w:rsidRPr="00386A2F">
        <w:rPr>
          <w:rFonts w:ascii="方正小标宋_GBK" w:eastAsia="方正小标宋_GBK" w:hAnsi="Times New Roman" w:hint="eastAsia"/>
          <w:spacing w:val="-26"/>
          <w:sz w:val="44"/>
          <w:szCs w:val="44"/>
        </w:rPr>
        <w:lastRenderedPageBreak/>
        <w:t>江苏省食品药品监督管理局聘任制公务员招聘简章</w:t>
      </w:r>
    </w:p>
    <w:tbl>
      <w:tblPr>
        <w:tblW w:w="10244" w:type="dxa"/>
        <w:jc w:val="center"/>
        <w:tblInd w:w="5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685"/>
        <w:gridCol w:w="1135"/>
        <w:gridCol w:w="709"/>
        <w:gridCol w:w="2679"/>
        <w:gridCol w:w="5036"/>
      </w:tblGrid>
      <w:tr w:rsidR="00542240" w:rsidRPr="00386A2F" w:rsidTr="00417F7C">
        <w:tblPrEx>
          <w:tblCellMar>
            <w:top w:w="0" w:type="dxa"/>
            <w:bottom w:w="0" w:type="dxa"/>
          </w:tblCellMar>
        </w:tblPrEx>
        <w:trPr>
          <w:trHeight w:val="424"/>
          <w:tblHeader/>
          <w:jc w:val="center"/>
        </w:trPr>
        <w:tc>
          <w:tcPr>
            <w:tcW w:w="685" w:type="dxa"/>
            <w:vMerge w:val="restart"/>
            <w:vAlign w:val="center"/>
          </w:tcPr>
          <w:p w:rsidR="00542240" w:rsidRPr="00386A2F" w:rsidRDefault="00542240" w:rsidP="00417F7C">
            <w:pPr>
              <w:suppressAutoHyphens/>
              <w:spacing w:line="260" w:lineRule="exact"/>
              <w:jc w:val="center"/>
              <w:rPr>
                <w:rFonts w:ascii="宋体" w:hAnsi="宋体" w:hint="eastAsia"/>
                <w:color w:val="000000"/>
                <w:szCs w:val="21"/>
              </w:rPr>
            </w:pPr>
            <w:r w:rsidRPr="00386A2F">
              <w:rPr>
                <w:rFonts w:ascii="宋体" w:hAnsi="宋体" w:hint="eastAsia"/>
                <w:color w:val="000000"/>
                <w:szCs w:val="21"/>
              </w:rPr>
              <w:t>序号</w:t>
            </w:r>
          </w:p>
        </w:tc>
        <w:tc>
          <w:tcPr>
            <w:tcW w:w="1135" w:type="dxa"/>
            <w:vMerge w:val="restart"/>
            <w:vAlign w:val="center"/>
          </w:tcPr>
          <w:p w:rsidR="00542240" w:rsidRPr="00386A2F" w:rsidRDefault="00542240" w:rsidP="00417F7C">
            <w:pPr>
              <w:suppressAutoHyphens/>
              <w:spacing w:line="260" w:lineRule="exact"/>
              <w:jc w:val="center"/>
              <w:rPr>
                <w:rFonts w:ascii="宋体" w:hAnsi="宋体" w:hint="eastAsia"/>
                <w:color w:val="000000"/>
                <w:szCs w:val="21"/>
              </w:rPr>
            </w:pPr>
            <w:r w:rsidRPr="00386A2F">
              <w:rPr>
                <w:rFonts w:ascii="宋体" w:hAnsi="宋体" w:hint="eastAsia"/>
                <w:color w:val="000000"/>
                <w:szCs w:val="21"/>
              </w:rPr>
              <w:t>聘任职位</w:t>
            </w:r>
          </w:p>
        </w:tc>
        <w:tc>
          <w:tcPr>
            <w:tcW w:w="709" w:type="dxa"/>
            <w:vMerge w:val="restart"/>
            <w:vAlign w:val="center"/>
          </w:tcPr>
          <w:p w:rsidR="00542240" w:rsidRPr="00386A2F" w:rsidRDefault="00542240" w:rsidP="00417F7C">
            <w:pPr>
              <w:suppressAutoHyphens/>
              <w:spacing w:line="260" w:lineRule="exact"/>
              <w:jc w:val="center"/>
              <w:rPr>
                <w:rFonts w:ascii="宋体" w:hAnsi="宋体" w:hint="eastAsia"/>
                <w:color w:val="000000"/>
                <w:szCs w:val="21"/>
              </w:rPr>
            </w:pPr>
            <w:r w:rsidRPr="00386A2F">
              <w:rPr>
                <w:rFonts w:ascii="宋体" w:hAnsi="宋体" w:hint="eastAsia"/>
                <w:color w:val="000000"/>
                <w:szCs w:val="21"/>
              </w:rPr>
              <w:t>招聘人数</w:t>
            </w:r>
          </w:p>
        </w:tc>
        <w:tc>
          <w:tcPr>
            <w:tcW w:w="2679" w:type="dxa"/>
            <w:vMerge w:val="restart"/>
            <w:tcBorders>
              <w:right w:val="single" w:sz="4" w:space="0" w:color="auto"/>
            </w:tcBorders>
            <w:vAlign w:val="center"/>
          </w:tcPr>
          <w:p w:rsidR="00542240" w:rsidRPr="00386A2F" w:rsidRDefault="00542240" w:rsidP="00417F7C">
            <w:pPr>
              <w:suppressAutoHyphens/>
              <w:spacing w:line="260" w:lineRule="exact"/>
              <w:jc w:val="center"/>
              <w:rPr>
                <w:rFonts w:ascii="宋体" w:hAnsi="宋体" w:hint="eastAsia"/>
                <w:color w:val="000000"/>
                <w:szCs w:val="21"/>
              </w:rPr>
            </w:pPr>
            <w:r w:rsidRPr="00386A2F">
              <w:rPr>
                <w:rFonts w:ascii="宋体" w:hAnsi="宋体" w:hint="eastAsia"/>
                <w:color w:val="000000"/>
                <w:szCs w:val="21"/>
              </w:rPr>
              <w:t>职位说明</w:t>
            </w:r>
          </w:p>
        </w:tc>
        <w:tc>
          <w:tcPr>
            <w:tcW w:w="5036" w:type="dxa"/>
            <w:vMerge w:val="restart"/>
            <w:tcBorders>
              <w:left w:val="single" w:sz="4" w:space="0" w:color="auto"/>
            </w:tcBorders>
            <w:vAlign w:val="center"/>
          </w:tcPr>
          <w:p w:rsidR="00542240" w:rsidRPr="00386A2F" w:rsidRDefault="00542240" w:rsidP="00417F7C">
            <w:pPr>
              <w:suppressAutoHyphens/>
              <w:spacing w:line="260" w:lineRule="exact"/>
              <w:jc w:val="center"/>
              <w:rPr>
                <w:rFonts w:ascii="宋体" w:hAnsi="宋体" w:hint="eastAsia"/>
                <w:color w:val="000000"/>
                <w:szCs w:val="21"/>
              </w:rPr>
            </w:pPr>
            <w:r w:rsidRPr="00386A2F">
              <w:rPr>
                <w:rFonts w:ascii="宋体" w:hAnsi="宋体" w:hint="eastAsia"/>
                <w:color w:val="000000"/>
                <w:szCs w:val="21"/>
              </w:rPr>
              <w:t>职位资格条件</w:t>
            </w:r>
          </w:p>
        </w:tc>
      </w:tr>
      <w:tr w:rsidR="00542240" w:rsidRPr="00386A2F" w:rsidTr="00417F7C">
        <w:tblPrEx>
          <w:tblCellMar>
            <w:top w:w="0" w:type="dxa"/>
            <w:bottom w:w="0" w:type="dxa"/>
          </w:tblCellMar>
        </w:tblPrEx>
        <w:trPr>
          <w:trHeight w:val="415"/>
          <w:tblHeader/>
          <w:jc w:val="center"/>
        </w:trPr>
        <w:tc>
          <w:tcPr>
            <w:tcW w:w="685" w:type="dxa"/>
            <w:vMerge/>
            <w:vAlign w:val="center"/>
          </w:tcPr>
          <w:p w:rsidR="00542240" w:rsidRPr="00386A2F" w:rsidRDefault="00542240" w:rsidP="00417F7C">
            <w:pPr>
              <w:suppressAutoHyphens/>
              <w:spacing w:line="260" w:lineRule="exact"/>
              <w:rPr>
                <w:rFonts w:ascii="宋体" w:hAnsi="宋体" w:hint="eastAsia"/>
                <w:color w:val="000000"/>
                <w:szCs w:val="21"/>
              </w:rPr>
            </w:pPr>
          </w:p>
        </w:tc>
        <w:tc>
          <w:tcPr>
            <w:tcW w:w="1135" w:type="dxa"/>
            <w:vMerge/>
            <w:vAlign w:val="center"/>
          </w:tcPr>
          <w:p w:rsidR="00542240" w:rsidRPr="00386A2F" w:rsidRDefault="00542240" w:rsidP="00417F7C">
            <w:pPr>
              <w:suppressAutoHyphens/>
              <w:spacing w:line="260" w:lineRule="exact"/>
              <w:rPr>
                <w:rFonts w:ascii="宋体" w:hAnsi="宋体" w:hint="eastAsia"/>
                <w:color w:val="000000"/>
                <w:szCs w:val="21"/>
              </w:rPr>
            </w:pPr>
          </w:p>
        </w:tc>
        <w:tc>
          <w:tcPr>
            <w:tcW w:w="709" w:type="dxa"/>
            <w:vMerge/>
            <w:vAlign w:val="center"/>
          </w:tcPr>
          <w:p w:rsidR="00542240" w:rsidRPr="00386A2F" w:rsidRDefault="00542240" w:rsidP="00417F7C">
            <w:pPr>
              <w:suppressAutoHyphens/>
              <w:spacing w:line="260" w:lineRule="exact"/>
              <w:rPr>
                <w:rFonts w:ascii="宋体" w:hAnsi="宋体" w:hint="eastAsia"/>
                <w:color w:val="000000"/>
                <w:szCs w:val="21"/>
              </w:rPr>
            </w:pPr>
          </w:p>
        </w:tc>
        <w:tc>
          <w:tcPr>
            <w:tcW w:w="2679" w:type="dxa"/>
            <w:vMerge/>
            <w:tcBorders>
              <w:right w:val="single" w:sz="4" w:space="0" w:color="auto"/>
            </w:tcBorders>
            <w:vAlign w:val="center"/>
          </w:tcPr>
          <w:p w:rsidR="00542240" w:rsidRPr="00386A2F" w:rsidRDefault="00542240" w:rsidP="00417F7C">
            <w:pPr>
              <w:suppressAutoHyphens/>
              <w:spacing w:line="260" w:lineRule="exact"/>
              <w:rPr>
                <w:rFonts w:ascii="宋体" w:hAnsi="宋体" w:hint="eastAsia"/>
                <w:color w:val="000000"/>
                <w:szCs w:val="21"/>
              </w:rPr>
            </w:pPr>
          </w:p>
        </w:tc>
        <w:tc>
          <w:tcPr>
            <w:tcW w:w="5036" w:type="dxa"/>
            <w:vMerge/>
            <w:tcBorders>
              <w:left w:val="single" w:sz="4" w:space="0" w:color="auto"/>
            </w:tcBorders>
            <w:vAlign w:val="center"/>
          </w:tcPr>
          <w:p w:rsidR="00542240" w:rsidRPr="00386A2F" w:rsidRDefault="00542240" w:rsidP="00417F7C">
            <w:pPr>
              <w:suppressAutoHyphens/>
              <w:spacing w:line="260" w:lineRule="exact"/>
              <w:rPr>
                <w:rFonts w:ascii="宋体" w:hAnsi="宋体" w:hint="eastAsia"/>
                <w:color w:val="000000"/>
                <w:szCs w:val="21"/>
              </w:rPr>
            </w:pPr>
          </w:p>
        </w:tc>
      </w:tr>
      <w:tr w:rsidR="00542240" w:rsidRPr="00386A2F" w:rsidTr="00417F7C">
        <w:tblPrEx>
          <w:tblCellMar>
            <w:top w:w="0" w:type="dxa"/>
            <w:bottom w:w="0" w:type="dxa"/>
          </w:tblCellMar>
        </w:tblPrEx>
        <w:trPr>
          <w:trHeight w:val="4444"/>
          <w:jc w:val="center"/>
        </w:trPr>
        <w:tc>
          <w:tcPr>
            <w:tcW w:w="685" w:type="dxa"/>
            <w:vAlign w:val="center"/>
          </w:tcPr>
          <w:p w:rsidR="00542240" w:rsidRPr="00386A2F" w:rsidRDefault="00542240" w:rsidP="00417F7C">
            <w:pPr>
              <w:suppressAutoHyphens/>
              <w:spacing w:line="260" w:lineRule="exact"/>
              <w:rPr>
                <w:rFonts w:ascii="宋体" w:hAnsi="宋体" w:hint="eastAsia"/>
                <w:color w:val="000000"/>
                <w:szCs w:val="21"/>
              </w:rPr>
            </w:pPr>
            <w:r w:rsidRPr="00386A2F">
              <w:rPr>
                <w:rFonts w:ascii="宋体" w:hAnsi="宋体" w:hint="eastAsia"/>
                <w:color w:val="000000"/>
                <w:szCs w:val="21"/>
              </w:rPr>
              <w:t>1</w:t>
            </w:r>
          </w:p>
        </w:tc>
        <w:tc>
          <w:tcPr>
            <w:tcW w:w="1135" w:type="dxa"/>
            <w:vAlign w:val="center"/>
          </w:tcPr>
          <w:p w:rsidR="00542240" w:rsidRPr="00386A2F" w:rsidRDefault="00542240" w:rsidP="00417F7C">
            <w:pPr>
              <w:suppressAutoHyphens/>
              <w:spacing w:line="260" w:lineRule="exact"/>
              <w:jc w:val="center"/>
              <w:rPr>
                <w:rFonts w:ascii="宋体" w:hAnsi="宋体" w:hint="eastAsia"/>
                <w:color w:val="000000"/>
                <w:szCs w:val="21"/>
              </w:rPr>
            </w:pPr>
            <w:r w:rsidRPr="00386A2F">
              <w:rPr>
                <w:rFonts w:ascii="宋体" w:hAnsi="宋体" w:hint="eastAsia"/>
                <w:color w:val="000000"/>
                <w:szCs w:val="21"/>
              </w:rPr>
              <w:t>江苏省食品药品监督管理局泰州医药高新技术产业开发区直属分局药品注册监管主管</w:t>
            </w:r>
          </w:p>
        </w:tc>
        <w:tc>
          <w:tcPr>
            <w:tcW w:w="709" w:type="dxa"/>
            <w:vAlign w:val="center"/>
          </w:tcPr>
          <w:p w:rsidR="00542240" w:rsidRPr="00386A2F" w:rsidRDefault="00542240" w:rsidP="00417F7C">
            <w:pPr>
              <w:suppressAutoHyphens/>
              <w:spacing w:line="260" w:lineRule="exact"/>
              <w:jc w:val="center"/>
              <w:rPr>
                <w:rFonts w:ascii="宋体" w:hAnsi="宋体" w:hint="eastAsia"/>
                <w:color w:val="000000"/>
                <w:szCs w:val="21"/>
              </w:rPr>
            </w:pPr>
            <w:r w:rsidRPr="00386A2F">
              <w:rPr>
                <w:rFonts w:ascii="宋体" w:hAnsi="宋体" w:hint="eastAsia"/>
                <w:color w:val="000000"/>
                <w:szCs w:val="21"/>
              </w:rPr>
              <w:t>1</w:t>
            </w:r>
          </w:p>
        </w:tc>
        <w:tc>
          <w:tcPr>
            <w:tcW w:w="2679" w:type="dxa"/>
            <w:tcBorders>
              <w:right w:val="single" w:sz="4" w:space="0" w:color="auto"/>
            </w:tcBorders>
            <w:vAlign w:val="center"/>
          </w:tcPr>
          <w:p w:rsidR="00542240" w:rsidRPr="00386A2F" w:rsidRDefault="00542240" w:rsidP="00417F7C">
            <w:pPr>
              <w:suppressAutoHyphens/>
              <w:spacing w:line="260" w:lineRule="exact"/>
              <w:rPr>
                <w:rFonts w:ascii="宋体" w:hAnsi="宋体" w:hint="eastAsia"/>
                <w:color w:val="000000"/>
                <w:szCs w:val="21"/>
              </w:rPr>
            </w:pPr>
            <w:r w:rsidRPr="00386A2F">
              <w:rPr>
                <w:rFonts w:ascii="宋体" w:hAnsi="宋体" w:hint="eastAsia"/>
                <w:kern w:val="0"/>
                <w:szCs w:val="21"/>
              </w:rPr>
              <w:t>熟悉药品注册相关法律法规，根据江苏省食品药品监督管理局的授权和有关工作要求，完成药品注册申请形式审查及受理工作；完成药品注册申请研制现场核查及生产现场检查工作；完成受理药品品种跟踪管理分析工作；与国家食品药品监督管理总局及相关审评机构有效沟通，做好药品审评工作；完成领导交办的其他工作。</w:t>
            </w:r>
          </w:p>
        </w:tc>
        <w:tc>
          <w:tcPr>
            <w:tcW w:w="5036" w:type="dxa"/>
            <w:tcBorders>
              <w:left w:val="single" w:sz="4" w:space="0" w:color="auto"/>
            </w:tcBorders>
            <w:vAlign w:val="center"/>
          </w:tcPr>
          <w:p w:rsidR="00542240" w:rsidRPr="00386A2F" w:rsidRDefault="00542240" w:rsidP="00417F7C">
            <w:pPr>
              <w:suppressAutoHyphens/>
              <w:spacing w:line="260" w:lineRule="exact"/>
              <w:rPr>
                <w:rFonts w:ascii="宋体" w:hAnsi="宋体" w:hint="eastAsia"/>
                <w:color w:val="000000"/>
                <w:szCs w:val="21"/>
              </w:rPr>
            </w:pPr>
            <w:r w:rsidRPr="00386A2F">
              <w:rPr>
                <w:rFonts w:ascii="宋体" w:hAnsi="宋体" w:hint="eastAsia"/>
                <w:color w:val="000000"/>
                <w:szCs w:val="21"/>
              </w:rPr>
              <w:t>1.年龄45周岁以下；</w:t>
            </w:r>
          </w:p>
          <w:p w:rsidR="00542240" w:rsidRPr="00386A2F" w:rsidRDefault="00542240" w:rsidP="00417F7C">
            <w:pPr>
              <w:suppressAutoHyphens/>
              <w:spacing w:line="260" w:lineRule="exact"/>
              <w:rPr>
                <w:rFonts w:ascii="宋体" w:hAnsi="宋体" w:hint="eastAsia"/>
                <w:color w:val="000000"/>
                <w:szCs w:val="21"/>
              </w:rPr>
            </w:pPr>
            <w:r w:rsidRPr="00386A2F">
              <w:rPr>
                <w:rFonts w:ascii="宋体" w:hAnsi="宋体" w:hint="eastAsia"/>
                <w:color w:val="000000"/>
                <w:szCs w:val="21"/>
              </w:rPr>
              <w:t>2.全日制普通高校硕士研究生及以上学历学位，药物化学、药剂学、药物分析学、微生物与生化药学，临床医学、药学（临床药学方向）专业；</w:t>
            </w:r>
          </w:p>
          <w:p w:rsidR="00542240" w:rsidRPr="00386A2F" w:rsidRDefault="00542240" w:rsidP="00417F7C">
            <w:pPr>
              <w:suppressAutoHyphens/>
              <w:spacing w:line="260" w:lineRule="exact"/>
              <w:rPr>
                <w:rFonts w:ascii="宋体" w:hAnsi="宋体" w:hint="eastAsia"/>
                <w:color w:val="000000"/>
                <w:szCs w:val="21"/>
              </w:rPr>
            </w:pPr>
            <w:r w:rsidRPr="00386A2F">
              <w:rPr>
                <w:rFonts w:ascii="宋体" w:hAnsi="宋体" w:hint="eastAsia"/>
                <w:color w:val="000000"/>
                <w:szCs w:val="21"/>
              </w:rPr>
              <w:t>3.从事药品研发3年以上并担任过药品研发课题负责人，且担任过3年以上药品注册申报负责人，有与相关审评机构良好沟通的工作经历；</w:t>
            </w:r>
          </w:p>
          <w:p w:rsidR="00542240" w:rsidRPr="00386A2F" w:rsidRDefault="00542240" w:rsidP="00417F7C">
            <w:pPr>
              <w:suppressAutoHyphens/>
              <w:spacing w:line="260" w:lineRule="exact"/>
              <w:rPr>
                <w:rFonts w:ascii="宋体" w:hAnsi="宋体" w:hint="eastAsia"/>
                <w:color w:val="000000"/>
                <w:szCs w:val="21"/>
              </w:rPr>
            </w:pPr>
            <w:r w:rsidRPr="00386A2F">
              <w:rPr>
                <w:rFonts w:ascii="宋体" w:hAnsi="宋体" w:hint="eastAsia"/>
                <w:color w:val="000000"/>
                <w:szCs w:val="21"/>
              </w:rPr>
              <w:t>4.熟悉药品注册相关法律法规，能独立承担药品注册申请形式审查及受理工作，能独立承担药品注册申请研制现场核查及生产现场检查工作，能与</w:t>
            </w:r>
            <w:r w:rsidRPr="00386A2F">
              <w:rPr>
                <w:rFonts w:ascii="宋体" w:hAnsi="宋体" w:hint="eastAsia"/>
                <w:kern w:val="0"/>
                <w:szCs w:val="21"/>
              </w:rPr>
              <w:t>国家食品药品监督管理总局及相关审评机构</w:t>
            </w:r>
            <w:r w:rsidRPr="00386A2F">
              <w:rPr>
                <w:rFonts w:ascii="宋体" w:hAnsi="宋体" w:hint="eastAsia"/>
                <w:color w:val="000000"/>
                <w:szCs w:val="21"/>
              </w:rPr>
              <w:t>有效沟通，促进药品审评工作；</w:t>
            </w:r>
          </w:p>
          <w:p w:rsidR="00542240" w:rsidRPr="00386A2F" w:rsidRDefault="00542240" w:rsidP="00417F7C">
            <w:pPr>
              <w:suppressAutoHyphens/>
              <w:spacing w:line="260" w:lineRule="exact"/>
              <w:rPr>
                <w:rFonts w:ascii="宋体" w:hAnsi="宋体" w:hint="eastAsia"/>
                <w:color w:val="000000"/>
                <w:szCs w:val="21"/>
              </w:rPr>
            </w:pPr>
            <w:r w:rsidRPr="00386A2F">
              <w:rPr>
                <w:rFonts w:ascii="宋体" w:hAnsi="宋体" w:hint="eastAsia"/>
                <w:color w:val="000000"/>
                <w:szCs w:val="21"/>
              </w:rPr>
              <w:t>5.具有较强的综合分析和独立研究能力，具有较好的组织管理和沟通协调能力，具有良好的职业道德和团队合作精神。</w:t>
            </w:r>
          </w:p>
        </w:tc>
      </w:tr>
      <w:tr w:rsidR="00542240" w:rsidRPr="00386A2F" w:rsidTr="00417F7C">
        <w:tblPrEx>
          <w:tblCellMar>
            <w:top w:w="0" w:type="dxa"/>
            <w:bottom w:w="0" w:type="dxa"/>
          </w:tblCellMar>
        </w:tblPrEx>
        <w:trPr>
          <w:trHeight w:val="4933"/>
          <w:jc w:val="center"/>
        </w:trPr>
        <w:tc>
          <w:tcPr>
            <w:tcW w:w="685" w:type="dxa"/>
            <w:vAlign w:val="center"/>
          </w:tcPr>
          <w:p w:rsidR="00542240" w:rsidRPr="00386A2F" w:rsidRDefault="00542240" w:rsidP="00417F7C">
            <w:pPr>
              <w:suppressAutoHyphens/>
              <w:spacing w:line="260" w:lineRule="exact"/>
              <w:rPr>
                <w:rFonts w:ascii="宋体" w:hAnsi="宋体" w:hint="eastAsia"/>
                <w:color w:val="000000"/>
                <w:szCs w:val="21"/>
              </w:rPr>
            </w:pPr>
            <w:r w:rsidRPr="00386A2F">
              <w:rPr>
                <w:rFonts w:ascii="宋体" w:hAnsi="宋体" w:hint="eastAsia"/>
                <w:color w:val="000000"/>
                <w:szCs w:val="21"/>
              </w:rPr>
              <w:t>2</w:t>
            </w:r>
          </w:p>
        </w:tc>
        <w:tc>
          <w:tcPr>
            <w:tcW w:w="1135" w:type="dxa"/>
            <w:vAlign w:val="center"/>
          </w:tcPr>
          <w:p w:rsidR="00542240" w:rsidRPr="00386A2F" w:rsidRDefault="00542240" w:rsidP="00417F7C">
            <w:pPr>
              <w:suppressAutoHyphens/>
              <w:spacing w:line="260" w:lineRule="exact"/>
              <w:jc w:val="center"/>
              <w:rPr>
                <w:rFonts w:ascii="宋体" w:hAnsi="宋体" w:hint="eastAsia"/>
                <w:color w:val="000000"/>
                <w:szCs w:val="21"/>
              </w:rPr>
            </w:pPr>
            <w:r w:rsidRPr="00386A2F">
              <w:rPr>
                <w:rFonts w:ascii="宋体" w:hAnsi="宋体" w:hint="eastAsia"/>
                <w:color w:val="000000"/>
                <w:szCs w:val="21"/>
              </w:rPr>
              <w:t>江苏省食品药品监督管理局泰州医药高新技术产业开发区直属分局药品生产监管主管</w:t>
            </w:r>
          </w:p>
        </w:tc>
        <w:tc>
          <w:tcPr>
            <w:tcW w:w="709" w:type="dxa"/>
            <w:vAlign w:val="center"/>
          </w:tcPr>
          <w:p w:rsidR="00542240" w:rsidRPr="00386A2F" w:rsidRDefault="00542240" w:rsidP="00417F7C">
            <w:pPr>
              <w:suppressAutoHyphens/>
              <w:spacing w:line="260" w:lineRule="exact"/>
              <w:jc w:val="center"/>
              <w:rPr>
                <w:rFonts w:ascii="宋体" w:hAnsi="宋体" w:hint="eastAsia"/>
                <w:color w:val="000000"/>
                <w:szCs w:val="21"/>
              </w:rPr>
            </w:pPr>
            <w:r w:rsidRPr="00386A2F">
              <w:rPr>
                <w:rFonts w:ascii="宋体" w:hAnsi="宋体" w:hint="eastAsia"/>
                <w:color w:val="000000"/>
                <w:szCs w:val="21"/>
              </w:rPr>
              <w:t>1</w:t>
            </w:r>
          </w:p>
        </w:tc>
        <w:tc>
          <w:tcPr>
            <w:tcW w:w="2679" w:type="dxa"/>
            <w:tcBorders>
              <w:right w:val="single" w:sz="4" w:space="0" w:color="auto"/>
            </w:tcBorders>
            <w:vAlign w:val="center"/>
          </w:tcPr>
          <w:p w:rsidR="00542240" w:rsidRPr="00386A2F" w:rsidRDefault="00542240" w:rsidP="00417F7C">
            <w:pPr>
              <w:suppressAutoHyphens/>
              <w:spacing w:line="260" w:lineRule="exact"/>
              <w:rPr>
                <w:rFonts w:ascii="宋体" w:hAnsi="宋体" w:hint="eastAsia"/>
                <w:color w:val="000000"/>
                <w:szCs w:val="21"/>
              </w:rPr>
            </w:pPr>
            <w:r w:rsidRPr="00386A2F">
              <w:rPr>
                <w:rFonts w:ascii="宋体" w:hAnsi="宋体" w:hint="eastAsia"/>
                <w:kern w:val="0"/>
                <w:szCs w:val="21"/>
              </w:rPr>
              <w:t>熟悉国内药品生产相关法律法规，根据江苏省食品药品监督管理局的授权，按要求完成药品生产企业行政许可申请材料的形式审查及受理工作；承担药品生产企业行政许可及认证的现场检查工作；指导市局对药品生产企业进行日常监管；熟悉美国和欧盟GMP（《药品生产质量管理规范》）等相关法律法规，能对省内药品生产企业通过相关认证给予有效指导；完成领导交办的其他工作。</w:t>
            </w:r>
          </w:p>
        </w:tc>
        <w:tc>
          <w:tcPr>
            <w:tcW w:w="5036" w:type="dxa"/>
            <w:tcBorders>
              <w:left w:val="single" w:sz="4" w:space="0" w:color="auto"/>
            </w:tcBorders>
            <w:vAlign w:val="center"/>
          </w:tcPr>
          <w:p w:rsidR="00542240" w:rsidRPr="00386A2F" w:rsidRDefault="00542240" w:rsidP="00417F7C">
            <w:pPr>
              <w:suppressAutoHyphens/>
              <w:spacing w:line="260" w:lineRule="exact"/>
              <w:rPr>
                <w:rFonts w:ascii="宋体" w:hAnsi="宋体" w:hint="eastAsia"/>
                <w:color w:val="000000"/>
                <w:szCs w:val="21"/>
              </w:rPr>
            </w:pPr>
            <w:r w:rsidRPr="00386A2F">
              <w:rPr>
                <w:rFonts w:ascii="宋体" w:hAnsi="宋体" w:hint="eastAsia"/>
                <w:color w:val="000000"/>
                <w:szCs w:val="21"/>
              </w:rPr>
              <w:t>1.年龄45周岁以下；</w:t>
            </w:r>
          </w:p>
          <w:p w:rsidR="00542240" w:rsidRPr="00386A2F" w:rsidRDefault="00542240" w:rsidP="00417F7C">
            <w:pPr>
              <w:suppressAutoHyphens/>
              <w:spacing w:line="260" w:lineRule="exact"/>
              <w:rPr>
                <w:rFonts w:ascii="宋体" w:hAnsi="宋体" w:hint="eastAsia"/>
                <w:color w:val="000000"/>
                <w:szCs w:val="21"/>
              </w:rPr>
            </w:pPr>
            <w:r w:rsidRPr="00386A2F">
              <w:rPr>
                <w:rFonts w:ascii="宋体" w:hAnsi="宋体" w:hint="eastAsia"/>
                <w:color w:val="000000"/>
                <w:szCs w:val="21"/>
              </w:rPr>
              <w:t>2.全日制普通高校大学及以上学历，学士及以上学位，药物化学、药剂学、药物分析学、微生物与生化药学、生物工程、生物制药、药物制剂、中药制药、药学、中药学、制药工程专业；</w:t>
            </w:r>
          </w:p>
          <w:p w:rsidR="00542240" w:rsidRPr="00386A2F" w:rsidRDefault="00542240" w:rsidP="00417F7C">
            <w:pPr>
              <w:suppressAutoHyphens/>
              <w:spacing w:line="260" w:lineRule="exact"/>
              <w:rPr>
                <w:rFonts w:ascii="宋体" w:hAnsi="宋体" w:hint="eastAsia"/>
                <w:color w:val="000000"/>
                <w:szCs w:val="21"/>
              </w:rPr>
            </w:pPr>
            <w:r w:rsidRPr="00386A2F">
              <w:rPr>
                <w:rFonts w:ascii="宋体" w:hAnsi="宋体" w:hint="eastAsia"/>
                <w:color w:val="000000"/>
                <w:szCs w:val="21"/>
              </w:rPr>
              <w:t>3.有5年以上的药品生产管理及质量管理工作经验，作为主要成员参加过美国或欧盟GMP认证相关工作并有过成功通过认证的经历，具有美国或欧盟药品监管机构或认证机构工作经历者优先，具有化学制药、生物制药企业工作经历者优先；</w:t>
            </w:r>
          </w:p>
          <w:p w:rsidR="00542240" w:rsidRPr="00386A2F" w:rsidRDefault="00542240" w:rsidP="00417F7C">
            <w:pPr>
              <w:suppressAutoHyphens/>
              <w:spacing w:line="260" w:lineRule="exact"/>
              <w:rPr>
                <w:rFonts w:ascii="宋体" w:hAnsi="宋体" w:hint="eastAsia"/>
                <w:color w:val="000000"/>
                <w:szCs w:val="21"/>
              </w:rPr>
            </w:pPr>
            <w:r w:rsidRPr="00386A2F">
              <w:rPr>
                <w:rFonts w:ascii="宋体" w:hAnsi="宋体" w:hint="eastAsia"/>
                <w:color w:val="000000"/>
                <w:szCs w:val="21"/>
              </w:rPr>
              <w:t>4.熟悉国内药品生产相关法律法规，能独立承担药品生产企业行政许可申请材料的形式审查及受理工作，能独立承担对药品生产企业行政许可及认证的现场检查工作；熟悉美国、欧盟GMP，能熟练运用英语进行专业交流，能对省内药品生产企业通过美国、欧盟GMP认证给予有效指导；</w:t>
            </w:r>
          </w:p>
          <w:p w:rsidR="00542240" w:rsidRPr="00386A2F" w:rsidRDefault="00542240" w:rsidP="00417F7C">
            <w:pPr>
              <w:suppressAutoHyphens/>
              <w:spacing w:line="260" w:lineRule="exact"/>
              <w:rPr>
                <w:rFonts w:ascii="宋体" w:hAnsi="宋体" w:hint="eastAsia"/>
                <w:color w:val="000000"/>
                <w:szCs w:val="21"/>
              </w:rPr>
            </w:pPr>
            <w:r w:rsidRPr="00386A2F">
              <w:rPr>
                <w:rFonts w:ascii="宋体" w:hAnsi="宋体" w:hint="eastAsia"/>
                <w:color w:val="000000"/>
                <w:szCs w:val="21"/>
              </w:rPr>
              <w:t>5.具有较强的综合分析和独立研究能力，具有较好的组织管理和沟通协调能力，具有良好的职业道德和团队合作精神。</w:t>
            </w:r>
          </w:p>
        </w:tc>
      </w:tr>
    </w:tbl>
    <w:p w:rsidR="00542240" w:rsidRPr="00386A2F" w:rsidRDefault="00542240" w:rsidP="00542240">
      <w:pPr>
        <w:widowControl/>
        <w:adjustRightInd w:val="0"/>
        <w:snapToGrid w:val="0"/>
        <w:spacing w:after="200" w:line="600" w:lineRule="exact"/>
        <w:jc w:val="left"/>
        <w:rPr>
          <w:rFonts w:ascii="方正仿宋_GBK" w:eastAsia="方正仿宋_GBK" w:hAnsi="宋体" w:hint="eastAsia"/>
          <w:bCs/>
          <w:kern w:val="0"/>
          <w:sz w:val="32"/>
          <w:szCs w:val="32"/>
        </w:rPr>
      </w:pPr>
    </w:p>
    <w:p w:rsidR="00542240" w:rsidRPr="00386A2F" w:rsidRDefault="00542240" w:rsidP="00542240">
      <w:pPr>
        <w:widowControl/>
        <w:adjustRightInd w:val="0"/>
        <w:snapToGrid w:val="0"/>
        <w:spacing w:after="200" w:line="600" w:lineRule="exact"/>
        <w:jc w:val="left"/>
        <w:rPr>
          <w:rFonts w:ascii="方正仿宋_GBK" w:eastAsia="方正仿宋_GBK" w:hAnsi="宋体" w:hint="eastAsia"/>
          <w:bCs/>
          <w:kern w:val="0"/>
          <w:sz w:val="32"/>
          <w:szCs w:val="32"/>
        </w:rPr>
      </w:pPr>
      <w:r w:rsidRPr="00386A2F">
        <w:rPr>
          <w:rFonts w:ascii="方正仿宋_GBK" w:eastAsia="方正仿宋_GBK" w:hAnsi="宋体" w:hint="eastAsia"/>
          <w:bCs/>
          <w:kern w:val="0"/>
          <w:sz w:val="32"/>
          <w:szCs w:val="32"/>
        </w:rPr>
        <w:t>附件2</w:t>
      </w:r>
    </w:p>
    <w:p w:rsidR="00542240" w:rsidRPr="00386A2F" w:rsidRDefault="00542240" w:rsidP="00542240">
      <w:pPr>
        <w:widowControl/>
        <w:adjustRightInd w:val="0"/>
        <w:snapToGrid w:val="0"/>
        <w:spacing w:after="200" w:line="600" w:lineRule="exact"/>
        <w:jc w:val="center"/>
        <w:rPr>
          <w:rFonts w:ascii="方正小标宋_GBK" w:eastAsia="方正小标宋_GBK" w:hAnsi="宋体"/>
          <w:bCs/>
          <w:kern w:val="0"/>
          <w:sz w:val="36"/>
          <w:szCs w:val="36"/>
        </w:rPr>
      </w:pPr>
      <w:r w:rsidRPr="00386A2F">
        <w:rPr>
          <w:rFonts w:ascii="方正小标宋_GBK" w:eastAsia="方正小标宋_GBK" w:hAnsi="宋体" w:hint="eastAsia"/>
          <w:bCs/>
          <w:kern w:val="0"/>
          <w:sz w:val="36"/>
          <w:szCs w:val="36"/>
        </w:rPr>
        <w:lastRenderedPageBreak/>
        <w:t>江苏省食品药品监督管理局聘任制公务员报名信息表</w:t>
      </w:r>
    </w:p>
    <w:tbl>
      <w:tblPr>
        <w:tblW w:w="9465"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928"/>
        <w:gridCol w:w="361"/>
        <w:gridCol w:w="167"/>
        <w:gridCol w:w="913"/>
        <w:gridCol w:w="389"/>
        <w:gridCol w:w="691"/>
        <w:gridCol w:w="167"/>
        <w:gridCol w:w="1093"/>
        <w:gridCol w:w="536"/>
        <w:gridCol w:w="1418"/>
        <w:gridCol w:w="13"/>
        <w:gridCol w:w="1798"/>
      </w:tblGrid>
      <w:tr w:rsidR="00542240" w:rsidRPr="00386A2F" w:rsidTr="00417F7C">
        <w:trPr>
          <w:cantSplit/>
          <w:trHeight w:val="624"/>
          <w:jc w:val="center"/>
        </w:trPr>
        <w:tc>
          <w:tcPr>
            <w:tcW w:w="991" w:type="dxa"/>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姓</w:t>
            </w:r>
            <w:r w:rsidRPr="00386A2F">
              <w:rPr>
                <w:rFonts w:ascii="宋体" w:hAnsi="宋体"/>
                <w:kern w:val="0"/>
                <w:sz w:val="24"/>
                <w:szCs w:val="24"/>
              </w:rPr>
              <w:t xml:space="preserve">  </w:t>
            </w:r>
            <w:r w:rsidRPr="00386A2F">
              <w:rPr>
                <w:rFonts w:ascii="宋体" w:hAnsi="宋体" w:hint="eastAsia"/>
                <w:kern w:val="0"/>
                <w:sz w:val="24"/>
                <w:szCs w:val="24"/>
              </w:rPr>
              <w:t>名</w:t>
            </w:r>
          </w:p>
        </w:tc>
        <w:tc>
          <w:tcPr>
            <w:tcW w:w="1456" w:type="dxa"/>
            <w:gridSpan w:val="3"/>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bookmarkStart w:id="0" w:name="A0101_1"/>
            <w:bookmarkEnd w:id="0"/>
          </w:p>
        </w:tc>
        <w:tc>
          <w:tcPr>
            <w:tcW w:w="1302"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性</w:t>
            </w:r>
            <w:r w:rsidRPr="00386A2F">
              <w:rPr>
                <w:rFonts w:ascii="宋体" w:hAnsi="宋体"/>
                <w:kern w:val="0"/>
                <w:sz w:val="24"/>
                <w:szCs w:val="24"/>
              </w:rPr>
              <w:t xml:space="preserve">  </w:t>
            </w:r>
            <w:r w:rsidRPr="00386A2F">
              <w:rPr>
                <w:rFonts w:ascii="宋体" w:hAnsi="宋体" w:hint="eastAsia"/>
                <w:kern w:val="0"/>
                <w:sz w:val="24"/>
                <w:szCs w:val="24"/>
              </w:rPr>
              <w:t>别</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bookmarkStart w:id="1" w:name="A0104_2"/>
            <w:bookmarkEnd w:id="1"/>
          </w:p>
        </w:tc>
        <w:tc>
          <w:tcPr>
            <w:tcW w:w="1629"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出生年月</w:t>
            </w:r>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w:t>
            </w:r>
            <w:r w:rsidRPr="00386A2F">
              <w:rPr>
                <w:rFonts w:ascii="宋体" w:hAnsi="宋体"/>
                <w:kern w:val="0"/>
                <w:sz w:val="24"/>
                <w:szCs w:val="24"/>
              </w:rPr>
              <w:t xml:space="preserve">  </w:t>
            </w:r>
            <w:r w:rsidRPr="00386A2F">
              <w:rPr>
                <w:rFonts w:ascii="宋体" w:hAnsi="宋体" w:hint="eastAsia"/>
                <w:kern w:val="0"/>
                <w:sz w:val="24"/>
                <w:szCs w:val="24"/>
              </w:rPr>
              <w:t>岁）</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bookmarkStart w:id="2" w:name="A0107_3"/>
            <w:bookmarkEnd w:id="2"/>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hint="eastAsia"/>
                <w:kern w:val="0"/>
                <w:sz w:val="24"/>
                <w:szCs w:val="24"/>
              </w:rPr>
            </w:pPr>
            <w:bookmarkStart w:id="3" w:name="P0192A_12"/>
            <w:bookmarkEnd w:id="3"/>
            <w:r w:rsidRPr="00386A2F">
              <w:rPr>
                <w:rFonts w:ascii="宋体" w:hAnsi="宋体" w:hint="eastAsia"/>
                <w:kern w:val="0"/>
                <w:sz w:val="24"/>
                <w:szCs w:val="24"/>
              </w:rPr>
              <w:t>照片</w:t>
            </w:r>
          </w:p>
        </w:tc>
      </w:tr>
      <w:tr w:rsidR="00542240" w:rsidRPr="00386A2F" w:rsidTr="00417F7C">
        <w:trPr>
          <w:cantSplit/>
          <w:trHeight w:hRule="exact" w:val="624"/>
          <w:jc w:val="center"/>
        </w:trPr>
        <w:tc>
          <w:tcPr>
            <w:tcW w:w="991" w:type="dxa"/>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民</w:t>
            </w:r>
            <w:r w:rsidRPr="00386A2F">
              <w:rPr>
                <w:rFonts w:ascii="宋体" w:hAnsi="宋体"/>
                <w:kern w:val="0"/>
                <w:sz w:val="24"/>
                <w:szCs w:val="24"/>
              </w:rPr>
              <w:t xml:space="preserve">  </w:t>
            </w:r>
            <w:r w:rsidRPr="00386A2F">
              <w:rPr>
                <w:rFonts w:ascii="宋体" w:hAnsi="宋体" w:hint="eastAsia"/>
                <w:kern w:val="0"/>
                <w:sz w:val="24"/>
                <w:szCs w:val="24"/>
              </w:rPr>
              <w:t>族</w:t>
            </w:r>
          </w:p>
        </w:tc>
        <w:tc>
          <w:tcPr>
            <w:tcW w:w="1456" w:type="dxa"/>
            <w:gridSpan w:val="3"/>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bookmarkStart w:id="4" w:name="A0117_4"/>
            <w:bookmarkEnd w:id="4"/>
          </w:p>
        </w:tc>
        <w:tc>
          <w:tcPr>
            <w:tcW w:w="1302"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籍</w:t>
            </w:r>
            <w:r w:rsidRPr="00386A2F">
              <w:rPr>
                <w:rFonts w:ascii="宋体" w:hAnsi="宋体"/>
                <w:kern w:val="0"/>
                <w:sz w:val="24"/>
                <w:szCs w:val="24"/>
              </w:rPr>
              <w:t xml:space="preserve">  </w:t>
            </w:r>
            <w:r w:rsidRPr="00386A2F">
              <w:rPr>
                <w:rFonts w:ascii="宋体" w:hAnsi="宋体" w:hint="eastAsia"/>
                <w:kern w:val="0"/>
                <w:sz w:val="24"/>
                <w:szCs w:val="24"/>
              </w:rPr>
              <w:t>贯</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spacing w:val="32"/>
                <w:kern w:val="0"/>
                <w:sz w:val="24"/>
                <w:szCs w:val="24"/>
              </w:rPr>
            </w:pPr>
            <w:r w:rsidRPr="00386A2F">
              <w:rPr>
                <w:rFonts w:ascii="宋体" w:hAnsi="宋体" w:hint="eastAsia"/>
                <w:spacing w:val="32"/>
                <w:kern w:val="0"/>
                <w:sz w:val="24"/>
                <w:szCs w:val="24"/>
              </w:rPr>
              <w:t>出生地</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bookmarkStart w:id="5" w:name="A0114_6"/>
            <w:bookmarkEnd w:id="5"/>
          </w:p>
        </w:tc>
        <w:tc>
          <w:tcPr>
            <w:tcW w:w="1798" w:type="dxa"/>
            <w:vMerge/>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left"/>
              <w:rPr>
                <w:rFonts w:ascii="宋体" w:hAnsi="宋体"/>
                <w:kern w:val="0"/>
                <w:sz w:val="24"/>
                <w:szCs w:val="24"/>
              </w:rPr>
            </w:pPr>
          </w:p>
        </w:tc>
      </w:tr>
      <w:tr w:rsidR="00542240" w:rsidRPr="00386A2F" w:rsidTr="00417F7C">
        <w:trPr>
          <w:cantSplit/>
          <w:trHeight w:hRule="exact" w:val="624"/>
          <w:jc w:val="center"/>
        </w:trPr>
        <w:tc>
          <w:tcPr>
            <w:tcW w:w="991" w:type="dxa"/>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何时入</w:t>
            </w:r>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何党派</w:t>
            </w:r>
          </w:p>
        </w:tc>
        <w:tc>
          <w:tcPr>
            <w:tcW w:w="1456" w:type="dxa"/>
            <w:gridSpan w:val="3"/>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参加工作时间</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bookmarkStart w:id="6" w:name="A0134_8"/>
            <w:bookmarkEnd w:id="6"/>
          </w:p>
        </w:tc>
        <w:tc>
          <w:tcPr>
            <w:tcW w:w="1629"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健康状况</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bookmarkStart w:id="7" w:name="A0127_9"/>
            <w:bookmarkEnd w:id="7"/>
          </w:p>
        </w:tc>
        <w:tc>
          <w:tcPr>
            <w:tcW w:w="1798" w:type="dxa"/>
            <w:vMerge/>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left"/>
              <w:rPr>
                <w:rFonts w:ascii="宋体" w:hAnsi="宋体"/>
                <w:kern w:val="0"/>
                <w:sz w:val="24"/>
                <w:szCs w:val="24"/>
              </w:rPr>
            </w:pPr>
          </w:p>
        </w:tc>
      </w:tr>
      <w:tr w:rsidR="00542240" w:rsidRPr="00386A2F" w:rsidTr="00417F7C">
        <w:trPr>
          <w:cantSplit/>
          <w:trHeight w:hRule="exact" w:val="624"/>
          <w:jc w:val="center"/>
        </w:trPr>
        <w:tc>
          <w:tcPr>
            <w:tcW w:w="991" w:type="dxa"/>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专业技</w:t>
            </w:r>
          </w:p>
          <w:p w:rsidR="00542240" w:rsidRPr="00386A2F" w:rsidRDefault="00542240" w:rsidP="00417F7C">
            <w:pPr>
              <w:widowControl/>
              <w:adjustRightInd w:val="0"/>
              <w:snapToGrid w:val="0"/>
              <w:jc w:val="center"/>
              <w:rPr>
                <w:rFonts w:ascii="宋体" w:hAnsi="宋体"/>
                <w:kern w:val="0"/>
                <w:sz w:val="24"/>
                <w:szCs w:val="24"/>
              </w:rPr>
            </w:pPr>
            <w:proofErr w:type="gramStart"/>
            <w:r w:rsidRPr="00386A2F">
              <w:rPr>
                <w:rFonts w:ascii="宋体" w:hAnsi="宋体" w:hint="eastAsia"/>
                <w:kern w:val="0"/>
                <w:sz w:val="24"/>
                <w:szCs w:val="24"/>
              </w:rPr>
              <w:t>术职务</w:t>
            </w:r>
            <w:proofErr w:type="gramEnd"/>
          </w:p>
        </w:tc>
        <w:tc>
          <w:tcPr>
            <w:tcW w:w="1456" w:type="dxa"/>
            <w:gridSpan w:val="3"/>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bookmarkStart w:id="8" w:name="A0125_10"/>
            <w:bookmarkEnd w:id="8"/>
          </w:p>
        </w:tc>
        <w:tc>
          <w:tcPr>
            <w:tcW w:w="1302"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外语语种</w:t>
            </w:r>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（等级）</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bookmarkStart w:id="9" w:name="A0187A_11"/>
            <w:bookmarkEnd w:id="9"/>
            <w:r w:rsidRPr="00386A2F">
              <w:rPr>
                <w:rFonts w:ascii="宋体" w:hAnsi="宋体" w:hint="eastAsia"/>
                <w:kern w:val="0"/>
                <w:sz w:val="24"/>
                <w:szCs w:val="24"/>
              </w:rPr>
              <w:t>熟悉专业</w:t>
            </w:r>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有何专长</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left"/>
              <w:rPr>
                <w:rFonts w:ascii="宋体" w:hAnsi="宋体"/>
                <w:kern w:val="0"/>
                <w:sz w:val="24"/>
                <w:szCs w:val="24"/>
              </w:rPr>
            </w:pPr>
          </w:p>
        </w:tc>
      </w:tr>
      <w:tr w:rsidR="00542240" w:rsidRPr="00386A2F" w:rsidTr="00417F7C">
        <w:trPr>
          <w:cantSplit/>
          <w:trHeight w:hRule="exact" w:val="680"/>
          <w:jc w:val="center"/>
        </w:trPr>
        <w:tc>
          <w:tcPr>
            <w:tcW w:w="991" w:type="dxa"/>
            <w:vMerge w:val="restart"/>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学</w:t>
            </w:r>
            <w:r w:rsidRPr="00386A2F">
              <w:rPr>
                <w:rFonts w:ascii="宋体" w:hAnsi="宋体"/>
                <w:kern w:val="0"/>
                <w:sz w:val="24"/>
                <w:szCs w:val="24"/>
              </w:rPr>
              <w:t xml:space="preserve">  </w:t>
            </w:r>
            <w:r w:rsidRPr="00386A2F">
              <w:rPr>
                <w:rFonts w:ascii="宋体" w:hAnsi="宋体" w:hint="eastAsia"/>
                <w:kern w:val="0"/>
                <w:sz w:val="24"/>
                <w:szCs w:val="24"/>
              </w:rPr>
              <w:t>历</w:t>
            </w:r>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学</w:t>
            </w:r>
            <w:r w:rsidRPr="00386A2F">
              <w:rPr>
                <w:rFonts w:ascii="宋体" w:hAnsi="宋体"/>
                <w:kern w:val="0"/>
                <w:sz w:val="24"/>
                <w:szCs w:val="24"/>
              </w:rPr>
              <w:t xml:space="preserve">  </w:t>
            </w:r>
            <w:r w:rsidRPr="00386A2F">
              <w:rPr>
                <w:rFonts w:ascii="宋体" w:hAnsi="宋体" w:hint="eastAsia"/>
                <w:kern w:val="0"/>
                <w:sz w:val="24"/>
                <w:szCs w:val="24"/>
              </w:rPr>
              <w:t>位</w:t>
            </w:r>
          </w:p>
        </w:tc>
        <w:tc>
          <w:tcPr>
            <w:tcW w:w="1456" w:type="dxa"/>
            <w:gridSpan w:val="3"/>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全日制</w:t>
            </w:r>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教</w:t>
            </w:r>
            <w:r w:rsidRPr="00386A2F">
              <w:rPr>
                <w:rFonts w:ascii="宋体" w:hAnsi="宋体"/>
                <w:kern w:val="0"/>
                <w:sz w:val="24"/>
                <w:szCs w:val="24"/>
              </w:rPr>
              <w:t xml:space="preserve">  </w:t>
            </w:r>
            <w:r w:rsidRPr="00386A2F">
              <w:rPr>
                <w:rFonts w:ascii="宋体" w:hAnsi="宋体" w:hint="eastAsia"/>
                <w:kern w:val="0"/>
                <w:sz w:val="24"/>
                <w:szCs w:val="24"/>
              </w:rPr>
              <w:t>育</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left"/>
              <w:rPr>
                <w:rFonts w:ascii="宋体" w:hAnsi="宋体"/>
                <w:kern w:val="0"/>
                <w:sz w:val="24"/>
                <w:szCs w:val="24"/>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毕业院校</w:t>
            </w:r>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系及专业</w:t>
            </w:r>
          </w:p>
        </w:tc>
        <w:tc>
          <w:tcPr>
            <w:tcW w:w="3229" w:type="dxa"/>
            <w:gridSpan w:val="3"/>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left"/>
              <w:rPr>
                <w:rFonts w:ascii="宋体" w:hAnsi="宋体"/>
                <w:kern w:val="0"/>
                <w:sz w:val="24"/>
                <w:szCs w:val="24"/>
              </w:rPr>
            </w:pPr>
          </w:p>
        </w:tc>
      </w:tr>
      <w:tr w:rsidR="00542240" w:rsidRPr="00386A2F" w:rsidTr="00417F7C">
        <w:trPr>
          <w:cantSplit/>
          <w:trHeight w:hRule="exact" w:val="680"/>
          <w:jc w:val="center"/>
        </w:trPr>
        <w:tc>
          <w:tcPr>
            <w:tcW w:w="991" w:type="dxa"/>
            <w:vMerge/>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left"/>
              <w:rPr>
                <w:rFonts w:ascii="宋体" w:hAnsi="宋体"/>
                <w:kern w:val="0"/>
                <w:sz w:val="24"/>
                <w:szCs w:val="24"/>
              </w:rPr>
            </w:pPr>
          </w:p>
        </w:tc>
        <w:tc>
          <w:tcPr>
            <w:tcW w:w="1456" w:type="dxa"/>
            <w:gridSpan w:val="3"/>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在</w:t>
            </w:r>
            <w:r w:rsidRPr="00386A2F">
              <w:rPr>
                <w:rFonts w:ascii="宋体" w:hAnsi="宋体"/>
                <w:kern w:val="0"/>
                <w:sz w:val="24"/>
                <w:szCs w:val="24"/>
              </w:rPr>
              <w:t xml:space="preserve">  </w:t>
            </w:r>
            <w:r w:rsidRPr="00386A2F">
              <w:rPr>
                <w:rFonts w:ascii="宋体" w:hAnsi="宋体" w:hint="eastAsia"/>
                <w:kern w:val="0"/>
                <w:sz w:val="24"/>
                <w:szCs w:val="24"/>
              </w:rPr>
              <w:t>职</w:t>
            </w:r>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教</w:t>
            </w:r>
            <w:r w:rsidRPr="00386A2F">
              <w:rPr>
                <w:rFonts w:ascii="宋体" w:hAnsi="宋体"/>
                <w:kern w:val="0"/>
                <w:sz w:val="24"/>
                <w:szCs w:val="24"/>
              </w:rPr>
              <w:t xml:space="preserve">  </w:t>
            </w:r>
            <w:r w:rsidRPr="00386A2F">
              <w:rPr>
                <w:rFonts w:ascii="宋体" w:hAnsi="宋体" w:hint="eastAsia"/>
                <w:kern w:val="0"/>
                <w:sz w:val="24"/>
                <w:szCs w:val="24"/>
              </w:rPr>
              <w:t>育</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left"/>
              <w:rPr>
                <w:rFonts w:ascii="宋体" w:hAnsi="宋体"/>
                <w:kern w:val="0"/>
                <w:sz w:val="24"/>
                <w:szCs w:val="24"/>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毕业院校</w:t>
            </w:r>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系及专业</w:t>
            </w:r>
          </w:p>
        </w:tc>
        <w:tc>
          <w:tcPr>
            <w:tcW w:w="3229" w:type="dxa"/>
            <w:gridSpan w:val="3"/>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left"/>
              <w:rPr>
                <w:rFonts w:ascii="宋体" w:hAnsi="宋体"/>
                <w:kern w:val="0"/>
                <w:sz w:val="24"/>
                <w:szCs w:val="24"/>
              </w:rPr>
            </w:pPr>
          </w:p>
        </w:tc>
      </w:tr>
      <w:tr w:rsidR="00542240" w:rsidRPr="00386A2F" w:rsidTr="00417F7C">
        <w:trPr>
          <w:trHeight w:hRule="exact" w:val="695"/>
          <w:jc w:val="center"/>
        </w:trPr>
        <w:tc>
          <w:tcPr>
            <w:tcW w:w="1919"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现工作单位</w:t>
            </w:r>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及职务</w:t>
            </w:r>
          </w:p>
        </w:tc>
        <w:tc>
          <w:tcPr>
            <w:tcW w:w="7546" w:type="dxa"/>
            <w:gridSpan w:val="11"/>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left"/>
              <w:rPr>
                <w:rFonts w:ascii="宋体" w:hAnsi="宋体"/>
                <w:kern w:val="0"/>
                <w:sz w:val="24"/>
                <w:szCs w:val="24"/>
              </w:rPr>
            </w:pPr>
          </w:p>
        </w:tc>
      </w:tr>
      <w:tr w:rsidR="00542240" w:rsidRPr="00386A2F" w:rsidTr="00417F7C">
        <w:trPr>
          <w:trHeight w:hRule="exact" w:val="706"/>
          <w:jc w:val="center"/>
        </w:trPr>
        <w:tc>
          <w:tcPr>
            <w:tcW w:w="1919"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报考职位</w:t>
            </w:r>
          </w:p>
        </w:tc>
        <w:tc>
          <w:tcPr>
            <w:tcW w:w="7546" w:type="dxa"/>
            <w:gridSpan w:val="11"/>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left"/>
              <w:rPr>
                <w:rFonts w:ascii="宋体" w:hAnsi="宋体"/>
                <w:kern w:val="0"/>
                <w:sz w:val="24"/>
                <w:szCs w:val="24"/>
              </w:rPr>
            </w:pPr>
            <w:bookmarkStart w:id="10" w:name="RMZW_18"/>
            <w:bookmarkEnd w:id="10"/>
          </w:p>
        </w:tc>
      </w:tr>
      <w:tr w:rsidR="00542240" w:rsidRPr="00386A2F" w:rsidTr="00417F7C">
        <w:trPr>
          <w:trHeight w:hRule="exact" w:val="595"/>
          <w:jc w:val="center"/>
        </w:trPr>
        <w:tc>
          <w:tcPr>
            <w:tcW w:w="1919"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通讯地址</w:t>
            </w:r>
          </w:p>
        </w:tc>
        <w:tc>
          <w:tcPr>
            <w:tcW w:w="4317" w:type="dxa"/>
            <w:gridSpan w:val="8"/>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left"/>
              <w:rPr>
                <w:rFonts w:ascii="宋体" w:hAnsi="宋体"/>
                <w:kern w:val="0"/>
                <w:sz w:val="24"/>
                <w:szCs w:val="24"/>
              </w:rPr>
            </w:pPr>
            <w:bookmarkStart w:id="11" w:name="RMZW_19"/>
            <w:bookmarkEnd w:id="11"/>
          </w:p>
        </w:tc>
        <w:tc>
          <w:tcPr>
            <w:tcW w:w="1418" w:type="dxa"/>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left"/>
              <w:rPr>
                <w:rFonts w:ascii="宋体" w:hAnsi="宋体"/>
                <w:kern w:val="0"/>
                <w:sz w:val="24"/>
                <w:szCs w:val="24"/>
              </w:rPr>
            </w:pPr>
            <w:r w:rsidRPr="00386A2F">
              <w:rPr>
                <w:rFonts w:ascii="宋体" w:hAnsi="宋体" w:hint="eastAsia"/>
                <w:kern w:val="0"/>
                <w:sz w:val="24"/>
                <w:szCs w:val="24"/>
              </w:rPr>
              <w:t>联系电话</w:t>
            </w:r>
          </w:p>
        </w:tc>
        <w:tc>
          <w:tcPr>
            <w:tcW w:w="1811"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left"/>
              <w:rPr>
                <w:rFonts w:ascii="宋体" w:hAnsi="宋体"/>
                <w:kern w:val="0"/>
                <w:sz w:val="24"/>
                <w:szCs w:val="24"/>
              </w:rPr>
            </w:pPr>
          </w:p>
        </w:tc>
      </w:tr>
      <w:tr w:rsidR="00542240" w:rsidRPr="00386A2F" w:rsidTr="00417F7C">
        <w:trPr>
          <w:cantSplit/>
          <w:trHeight w:hRule="exact" w:val="5075"/>
          <w:jc w:val="center"/>
        </w:trPr>
        <w:tc>
          <w:tcPr>
            <w:tcW w:w="991" w:type="dxa"/>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学</w:t>
            </w:r>
          </w:p>
          <w:p w:rsidR="00542240" w:rsidRPr="00386A2F" w:rsidRDefault="00542240" w:rsidP="00417F7C">
            <w:pPr>
              <w:widowControl/>
              <w:adjustRightInd w:val="0"/>
              <w:snapToGrid w:val="0"/>
              <w:jc w:val="center"/>
              <w:rPr>
                <w:rFonts w:ascii="宋体" w:hAnsi="宋体"/>
                <w:kern w:val="0"/>
                <w:sz w:val="24"/>
                <w:szCs w:val="24"/>
              </w:rPr>
            </w:pPr>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习</w:t>
            </w:r>
          </w:p>
          <w:p w:rsidR="00542240" w:rsidRPr="00386A2F" w:rsidRDefault="00542240" w:rsidP="00417F7C">
            <w:pPr>
              <w:widowControl/>
              <w:adjustRightInd w:val="0"/>
              <w:snapToGrid w:val="0"/>
              <w:jc w:val="center"/>
              <w:rPr>
                <w:rFonts w:ascii="宋体" w:hAnsi="宋体"/>
                <w:kern w:val="0"/>
                <w:sz w:val="24"/>
                <w:szCs w:val="24"/>
              </w:rPr>
            </w:pPr>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工</w:t>
            </w:r>
          </w:p>
          <w:p w:rsidR="00542240" w:rsidRPr="00386A2F" w:rsidRDefault="00542240" w:rsidP="00417F7C">
            <w:pPr>
              <w:widowControl/>
              <w:adjustRightInd w:val="0"/>
              <w:snapToGrid w:val="0"/>
              <w:jc w:val="center"/>
              <w:rPr>
                <w:rFonts w:ascii="宋体" w:hAnsi="宋体"/>
                <w:kern w:val="0"/>
                <w:sz w:val="24"/>
                <w:szCs w:val="24"/>
              </w:rPr>
            </w:pPr>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作</w:t>
            </w:r>
          </w:p>
          <w:p w:rsidR="00542240" w:rsidRPr="00386A2F" w:rsidRDefault="00542240" w:rsidP="00417F7C">
            <w:pPr>
              <w:widowControl/>
              <w:adjustRightInd w:val="0"/>
              <w:snapToGrid w:val="0"/>
              <w:jc w:val="center"/>
              <w:rPr>
                <w:rFonts w:ascii="宋体" w:hAnsi="宋体"/>
                <w:kern w:val="0"/>
                <w:sz w:val="24"/>
                <w:szCs w:val="24"/>
              </w:rPr>
            </w:pPr>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简</w:t>
            </w:r>
          </w:p>
          <w:p w:rsidR="00542240" w:rsidRPr="00386A2F" w:rsidRDefault="00542240" w:rsidP="00417F7C">
            <w:pPr>
              <w:widowControl/>
              <w:adjustRightInd w:val="0"/>
              <w:snapToGrid w:val="0"/>
              <w:jc w:val="center"/>
              <w:rPr>
                <w:rFonts w:ascii="宋体" w:hAnsi="宋体"/>
                <w:kern w:val="0"/>
                <w:sz w:val="24"/>
                <w:szCs w:val="24"/>
              </w:rPr>
            </w:pPr>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历</w:t>
            </w:r>
          </w:p>
        </w:tc>
        <w:tc>
          <w:tcPr>
            <w:tcW w:w="8474" w:type="dxa"/>
            <w:gridSpan w:val="12"/>
            <w:tcBorders>
              <w:top w:val="single" w:sz="4" w:space="0" w:color="auto"/>
              <w:left w:val="single" w:sz="4" w:space="0" w:color="auto"/>
              <w:bottom w:val="single" w:sz="4" w:space="0" w:color="auto"/>
              <w:right w:val="single" w:sz="4" w:space="0" w:color="auto"/>
            </w:tcBorders>
          </w:tcPr>
          <w:p w:rsidR="00542240" w:rsidRPr="00386A2F" w:rsidRDefault="00542240" w:rsidP="00417F7C">
            <w:pPr>
              <w:widowControl/>
              <w:adjustRightInd w:val="0"/>
              <w:snapToGrid w:val="0"/>
              <w:ind w:left="2160" w:hanging="2160"/>
              <w:jc w:val="left"/>
              <w:rPr>
                <w:rFonts w:ascii="宋体" w:hAnsi="宋体"/>
                <w:kern w:val="0"/>
                <w:sz w:val="24"/>
                <w:szCs w:val="24"/>
              </w:rPr>
            </w:pPr>
          </w:p>
        </w:tc>
      </w:tr>
      <w:tr w:rsidR="00542240" w:rsidRPr="00386A2F" w:rsidTr="00417F7C">
        <w:trPr>
          <w:cantSplit/>
          <w:trHeight w:val="5376"/>
          <w:jc w:val="center"/>
        </w:trPr>
        <w:tc>
          <w:tcPr>
            <w:tcW w:w="991" w:type="dxa"/>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kern w:val="0"/>
                <w:sz w:val="24"/>
                <w:szCs w:val="24"/>
              </w:rPr>
              <w:lastRenderedPageBreak/>
              <w:br w:type="page"/>
            </w:r>
            <w:r w:rsidRPr="00386A2F">
              <w:rPr>
                <w:rFonts w:ascii="宋体" w:hAnsi="宋体" w:hint="eastAsia"/>
                <w:kern w:val="0"/>
                <w:sz w:val="24"/>
                <w:szCs w:val="24"/>
              </w:rPr>
              <w:t>主</w:t>
            </w:r>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要</w:t>
            </w:r>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工</w:t>
            </w:r>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作</w:t>
            </w:r>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业</w:t>
            </w:r>
          </w:p>
          <w:p w:rsidR="00542240" w:rsidRPr="00386A2F" w:rsidRDefault="00542240" w:rsidP="00417F7C">
            <w:pPr>
              <w:widowControl/>
              <w:adjustRightInd w:val="0"/>
              <w:snapToGrid w:val="0"/>
              <w:jc w:val="center"/>
              <w:rPr>
                <w:rFonts w:ascii="宋体" w:hAnsi="宋体"/>
                <w:kern w:val="0"/>
                <w:sz w:val="24"/>
                <w:szCs w:val="24"/>
              </w:rPr>
            </w:pPr>
            <w:proofErr w:type="gramStart"/>
            <w:r w:rsidRPr="00386A2F">
              <w:rPr>
                <w:rFonts w:ascii="宋体" w:hAnsi="宋体" w:hint="eastAsia"/>
                <w:kern w:val="0"/>
                <w:sz w:val="24"/>
                <w:szCs w:val="24"/>
              </w:rPr>
              <w:t>绩</w:t>
            </w:r>
            <w:proofErr w:type="gramEnd"/>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及</w:t>
            </w:r>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奖</w:t>
            </w:r>
          </w:p>
          <w:p w:rsidR="00542240" w:rsidRPr="00386A2F" w:rsidRDefault="00542240" w:rsidP="00417F7C">
            <w:pPr>
              <w:widowControl/>
              <w:adjustRightInd w:val="0"/>
              <w:snapToGrid w:val="0"/>
              <w:jc w:val="center"/>
              <w:rPr>
                <w:rFonts w:ascii="宋体" w:hAnsi="宋体"/>
                <w:kern w:val="0"/>
                <w:sz w:val="24"/>
                <w:szCs w:val="24"/>
              </w:rPr>
            </w:pPr>
            <w:proofErr w:type="gramStart"/>
            <w:r w:rsidRPr="00386A2F">
              <w:rPr>
                <w:rFonts w:ascii="宋体" w:hAnsi="宋体" w:hint="eastAsia"/>
                <w:kern w:val="0"/>
                <w:sz w:val="24"/>
                <w:szCs w:val="24"/>
              </w:rPr>
              <w:t>惩</w:t>
            </w:r>
            <w:proofErr w:type="gramEnd"/>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情</w:t>
            </w:r>
          </w:p>
          <w:p w:rsidR="00542240" w:rsidRPr="00386A2F" w:rsidRDefault="00542240" w:rsidP="00417F7C">
            <w:pPr>
              <w:widowControl/>
              <w:adjustRightInd w:val="0"/>
              <w:snapToGrid w:val="0"/>
              <w:jc w:val="center"/>
              <w:rPr>
                <w:rFonts w:ascii="宋体" w:hAnsi="宋体"/>
                <w:kern w:val="0"/>
                <w:sz w:val="24"/>
                <w:szCs w:val="24"/>
              </w:rPr>
            </w:pPr>
            <w:proofErr w:type="gramStart"/>
            <w:r w:rsidRPr="00386A2F">
              <w:rPr>
                <w:rFonts w:ascii="宋体" w:hAnsi="宋体" w:hint="eastAsia"/>
                <w:kern w:val="0"/>
                <w:sz w:val="24"/>
                <w:szCs w:val="24"/>
              </w:rPr>
              <w:t>况</w:t>
            </w:r>
            <w:proofErr w:type="gramEnd"/>
          </w:p>
        </w:tc>
        <w:tc>
          <w:tcPr>
            <w:tcW w:w="8474" w:type="dxa"/>
            <w:gridSpan w:val="12"/>
            <w:tcBorders>
              <w:top w:val="single" w:sz="4" w:space="0" w:color="auto"/>
              <w:left w:val="single" w:sz="4" w:space="0" w:color="auto"/>
              <w:bottom w:val="single" w:sz="4" w:space="0" w:color="auto"/>
              <w:right w:val="single" w:sz="4" w:space="0" w:color="auto"/>
            </w:tcBorders>
            <w:textDirection w:val="tbRlV"/>
            <w:vAlign w:val="center"/>
          </w:tcPr>
          <w:p w:rsidR="00542240" w:rsidRPr="00386A2F" w:rsidRDefault="00542240" w:rsidP="00417F7C">
            <w:pPr>
              <w:widowControl/>
              <w:adjustRightInd w:val="0"/>
              <w:snapToGrid w:val="0"/>
              <w:jc w:val="left"/>
              <w:rPr>
                <w:rFonts w:ascii="宋体" w:hAnsi="宋体"/>
                <w:kern w:val="0"/>
                <w:sz w:val="24"/>
                <w:szCs w:val="24"/>
              </w:rPr>
            </w:pPr>
          </w:p>
        </w:tc>
      </w:tr>
      <w:tr w:rsidR="00542240" w:rsidRPr="00386A2F" w:rsidTr="00417F7C">
        <w:trPr>
          <w:cantSplit/>
          <w:trHeight w:val="624"/>
          <w:jc w:val="center"/>
        </w:trPr>
        <w:tc>
          <w:tcPr>
            <w:tcW w:w="99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42240" w:rsidRPr="00386A2F" w:rsidRDefault="00542240" w:rsidP="00417F7C">
            <w:pPr>
              <w:widowControl/>
              <w:adjustRightInd w:val="0"/>
              <w:snapToGrid w:val="0"/>
              <w:ind w:left="113" w:right="113"/>
              <w:jc w:val="center"/>
              <w:rPr>
                <w:rFonts w:ascii="宋体" w:hAnsi="宋体"/>
                <w:kern w:val="0"/>
                <w:sz w:val="24"/>
                <w:szCs w:val="24"/>
              </w:rPr>
            </w:pPr>
            <w:r w:rsidRPr="00386A2F">
              <w:rPr>
                <w:rFonts w:ascii="宋体" w:hAnsi="宋体" w:hint="eastAsia"/>
                <w:kern w:val="0"/>
                <w:sz w:val="24"/>
                <w:szCs w:val="24"/>
              </w:rPr>
              <w:t>及社会关系</w:t>
            </w:r>
          </w:p>
          <w:p w:rsidR="00542240" w:rsidRPr="00386A2F" w:rsidRDefault="00542240" w:rsidP="00417F7C">
            <w:pPr>
              <w:widowControl/>
              <w:adjustRightInd w:val="0"/>
              <w:snapToGrid w:val="0"/>
              <w:ind w:left="113" w:right="113"/>
              <w:jc w:val="center"/>
              <w:rPr>
                <w:rFonts w:ascii="宋体" w:hAnsi="宋体"/>
                <w:kern w:val="0"/>
                <w:sz w:val="24"/>
                <w:szCs w:val="24"/>
              </w:rPr>
            </w:pPr>
            <w:r w:rsidRPr="00386A2F">
              <w:rPr>
                <w:rFonts w:ascii="宋体" w:hAnsi="宋体" w:hint="eastAsia"/>
                <w:kern w:val="0"/>
                <w:sz w:val="24"/>
                <w:szCs w:val="24"/>
              </w:rPr>
              <w:t>主要家庭成员</w:t>
            </w: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称</w:t>
            </w:r>
            <w:r w:rsidRPr="00386A2F">
              <w:rPr>
                <w:rFonts w:ascii="宋体" w:hAnsi="宋体"/>
                <w:kern w:val="0"/>
                <w:sz w:val="24"/>
                <w:szCs w:val="24"/>
              </w:rPr>
              <w:t xml:space="preserve">  </w:t>
            </w:r>
            <w:r w:rsidRPr="00386A2F">
              <w:rPr>
                <w:rFonts w:ascii="宋体" w:hAnsi="宋体" w:hint="eastAsia"/>
                <w:kern w:val="0"/>
                <w:sz w:val="24"/>
                <w:szCs w:val="24"/>
              </w:rPr>
              <w:t>谓</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姓</w:t>
            </w:r>
            <w:r w:rsidRPr="00386A2F">
              <w:rPr>
                <w:rFonts w:ascii="宋体" w:hAnsi="宋体"/>
                <w:kern w:val="0"/>
                <w:sz w:val="24"/>
                <w:szCs w:val="24"/>
              </w:rPr>
              <w:t xml:space="preserve">  </w:t>
            </w:r>
            <w:r w:rsidRPr="00386A2F">
              <w:rPr>
                <w:rFonts w:ascii="宋体" w:hAnsi="宋体" w:hint="eastAsia"/>
                <w:kern w:val="0"/>
                <w:sz w:val="24"/>
                <w:szCs w:val="24"/>
              </w:rPr>
              <w:t>名</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年</w:t>
            </w:r>
            <w:r w:rsidRPr="00386A2F">
              <w:rPr>
                <w:rFonts w:ascii="宋体" w:hAnsi="宋体"/>
                <w:kern w:val="0"/>
                <w:sz w:val="24"/>
                <w:szCs w:val="24"/>
              </w:rPr>
              <w:t xml:space="preserve"> </w:t>
            </w:r>
            <w:r w:rsidRPr="00386A2F">
              <w:rPr>
                <w:rFonts w:ascii="宋体" w:hAnsi="宋体" w:hint="eastAsia"/>
                <w:kern w:val="0"/>
                <w:sz w:val="24"/>
                <w:szCs w:val="24"/>
              </w:rPr>
              <w:t>龄</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政</w:t>
            </w:r>
            <w:r w:rsidRPr="00386A2F">
              <w:rPr>
                <w:rFonts w:ascii="宋体" w:hAnsi="宋体"/>
                <w:kern w:val="0"/>
                <w:sz w:val="24"/>
                <w:szCs w:val="24"/>
              </w:rPr>
              <w:t xml:space="preserve">  </w:t>
            </w:r>
            <w:r w:rsidRPr="00386A2F">
              <w:rPr>
                <w:rFonts w:ascii="宋体" w:hAnsi="宋体" w:hint="eastAsia"/>
                <w:kern w:val="0"/>
                <w:sz w:val="24"/>
                <w:szCs w:val="24"/>
              </w:rPr>
              <w:t>治</w:t>
            </w:r>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面</w:t>
            </w:r>
            <w:r w:rsidRPr="00386A2F">
              <w:rPr>
                <w:rFonts w:ascii="宋体" w:hAnsi="宋体"/>
                <w:kern w:val="0"/>
                <w:sz w:val="24"/>
                <w:szCs w:val="24"/>
              </w:rPr>
              <w:t xml:space="preserve">  </w:t>
            </w:r>
            <w:r w:rsidRPr="00386A2F">
              <w:rPr>
                <w:rFonts w:ascii="宋体" w:hAnsi="宋体" w:hint="eastAsia"/>
                <w:kern w:val="0"/>
                <w:sz w:val="24"/>
                <w:szCs w:val="24"/>
              </w:rPr>
              <w:t>貌</w:t>
            </w:r>
          </w:p>
        </w:tc>
        <w:tc>
          <w:tcPr>
            <w:tcW w:w="3765" w:type="dxa"/>
            <w:gridSpan w:val="4"/>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工</w:t>
            </w:r>
            <w:r w:rsidRPr="00386A2F">
              <w:rPr>
                <w:rFonts w:ascii="宋体" w:hAnsi="宋体"/>
                <w:kern w:val="0"/>
                <w:sz w:val="24"/>
                <w:szCs w:val="24"/>
              </w:rPr>
              <w:t xml:space="preserve"> </w:t>
            </w:r>
            <w:r w:rsidRPr="00386A2F">
              <w:rPr>
                <w:rFonts w:ascii="宋体" w:hAnsi="宋体" w:hint="eastAsia"/>
                <w:kern w:val="0"/>
                <w:sz w:val="24"/>
                <w:szCs w:val="24"/>
              </w:rPr>
              <w:t>作</w:t>
            </w:r>
            <w:r w:rsidRPr="00386A2F">
              <w:rPr>
                <w:rFonts w:ascii="宋体" w:hAnsi="宋体"/>
                <w:kern w:val="0"/>
                <w:sz w:val="24"/>
                <w:szCs w:val="24"/>
              </w:rPr>
              <w:t xml:space="preserve"> </w:t>
            </w:r>
            <w:r w:rsidRPr="00386A2F">
              <w:rPr>
                <w:rFonts w:ascii="宋体" w:hAnsi="宋体" w:hint="eastAsia"/>
                <w:kern w:val="0"/>
                <w:sz w:val="24"/>
                <w:szCs w:val="24"/>
              </w:rPr>
              <w:t>单</w:t>
            </w:r>
            <w:r w:rsidRPr="00386A2F">
              <w:rPr>
                <w:rFonts w:ascii="宋体" w:hAnsi="宋体"/>
                <w:kern w:val="0"/>
                <w:sz w:val="24"/>
                <w:szCs w:val="24"/>
              </w:rPr>
              <w:t xml:space="preserve"> </w:t>
            </w:r>
            <w:r w:rsidRPr="00386A2F">
              <w:rPr>
                <w:rFonts w:ascii="宋体" w:hAnsi="宋体" w:hint="eastAsia"/>
                <w:kern w:val="0"/>
                <w:sz w:val="24"/>
                <w:szCs w:val="24"/>
              </w:rPr>
              <w:t>位</w:t>
            </w:r>
            <w:r w:rsidRPr="00386A2F">
              <w:rPr>
                <w:rFonts w:ascii="宋体" w:hAnsi="宋体"/>
                <w:kern w:val="0"/>
                <w:sz w:val="24"/>
                <w:szCs w:val="24"/>
              </w:rPr>
              <w:t xml:space="preserve"> </w:t>
            </w:r>
            <w:r w:rsidRPr="00386A2F">
              <w:rPr>
                <w:rFonts w:ascii="宋体" w:hAnsi="宋体" w:hint="eastAsia"/>
                <w:kern w:val="0"/>
                <w:sz w:val="24"/>
                <w:szCs w:val="24"/>
              </w:rPr>
              <w:t>及</w:t>
            </w:r>
            <w:r w:rsidRPr="00386A2F">
              <w:rPr>
                <w:rFonts w:ascii="宋体" w:hAnsi="宋体"/>
                <w:kern w:val="0"/>
                <w:sz w:val="24"/>
                <w:szCs w:val="24"/>
              </w:rPr>
              <w:t xml:space="preserve"> </w:t>
            </w:r>
            <w:r w:rsidRPr="00386A2F">
              <w:rPr>
                <w:rFonts w:ascii="宋体" w:hAnsi="宋体" w:hint="eastAsia"/>
                <w:kern w:val="0"/>
                <w:sz w:val="24"/>
                <w:szCs w:val="24"/>
              </w:rPr>
              <w:t>职</w:t>
            </w:r>
            <w:r w:rsidRPr="00386A2F">
              <w:rPr>
                <w:rFonts w:ascii="宋体" w:hAnsi="宋体"/>
                <w:kern w:val="0"/>
                <w:sz w:val="24"/>
                <w:szCs w:val="24"/>
              </w:rPr>
              <w:t xml:space="preserve"> </w:t>
            </w:r>
            <w:proofErr w:type="gramStart"/>
            <w:r w:rsidRPr="00386A2F">
              <w:rPr>
                <w:rFonts w:ascii="宋体" w:hAnsi="宋体" w:hint="eastAsia"/>
                <w:kern w:val="0"/>
                <w:sz w:val="24"/>
                <w:szCs w:val="24"/>
              </w:rPr>
              <w:t>务</w:t>
            </w:r>
            <w:proofErr w:type="gramEnd"/>
          </w:p>
        </w:tc>
      </w:tr>
      <w:tr w:rsidR="00542240" w:rsidRPr="00386A2F" w:rsidTr="00417F7C">
        <w:trPr>
          <w:cantSplit/>
          <w:trHeight w:hRule="exact" w:val="583"/>
          <w:jc w:val="center"/>
        </w:trPr>
        <w:tc>
          <w:tcPr>
            <w:tcW w:w="991" w:type="dxa"/>
            <w:vMerge/>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left"/>
              <w:rPr>
                <w:rFonts w:ascii="宋体" w:hAnsi="宋体"/>
                <w:kern w:val="0"/>
                <w:sz w:val="24"/>
                <w:szCs w:val="24"/>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p>
        </w:tc>
        <w:tc>
          <w:tcPr>
            <w:tcW w:w="3765" w:type="dxa"/>
            <w:gridSpan w:val="4"/>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left"/>
              <w:rPr>
                <w:rFonts w:ascii="宋体" w:hAnsi="宋体"/>
                <w:kern w:val="0"/>
                <w:sz w:val="24"/>
                <w:szCs w:val="24"/>
              </w:rPr>
            </w:pPr>
          </w:p>
        </w:tc>
      </w:tr>
      <w:tr w:rsidR="00542240" w:rsidRPr="00386A2F" w:rsidTr="00417F7C">
        <w:trPr>
          <w:cantSplit/>
          <w:trHeight w:hRule="exact" w:val="583"/>
          <w:jc w:val="center"/>
        </w:trPr>
        <w:tc>
          <w:tcPr>
            <w:tcW w:w="991" w:type="dxa"/>
            <w:vMerge/>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left"/>
              <w:rPr>
                <w:rFonts w:ascii="宋体" w:hAnsi="宋体"/>
                <w:kern w:val="0"/>
                <w:sz w:val="24"/>
                <w:szCs w:val="24"/>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p>
        </w:tc>
        <w:tc>
          <w:tcPr>
            <w:tcW w:w="3765" w:type="dxa"/>
            <w:gridSpan w:val="4"/>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left"/>
              <w:rPr>
                <w:rFonts w:ascii="宋体" w:hAnsi="宋体"/>
                <w:kern w:val="0"/>
                <w:sz w:val="24"/>
                <w:szCs w:val="24"/>
              </w:rPr>
            </w:pPr>
          </w:p>
        </w:tc>
      </w:tr>
      <w:tr w:rsidR="00542240" w:rsidRPr="00386A2F" w:rsidTr="00417F7C">
        <w:trPr>
          <w:cantSplit/>
          <w:trHeight w:hRule="exact" w:val="567"/>
          <w:jc w:val="center"/>
        </w:trPr>
        <w:tc>
          <w:tcPr>
            <w:tcW w:w="991" w:type="dxa"/>
            <w:vMerge/>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left"/>
              <w:rPr>
                <w:rFonts w:ascii="方正仿宋_GBK" w:eastAsia="方正仿宋_GBK" w:hAnsi="宋体"/>
                <w:kern w:val="0"/>
                <w:sz w:val="28"/>
                <w:szCs w:val="28"/>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方正仿宋_GBK" w:eastAsia="方正仿宋_GBK" w:hAnsi="宋体"/>
                <w:kern w:val="0"/>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方正仿宋_GBK" w:eastAsia="方正仿宋_GBK" w:hAnsi="宋体"/>
                <w:kern w:val="0"/>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方正仿宋_GBK" w:eastAsia="方正仿宋_GBK" w:hAnsi="宋体"/>
                <w:kern w:val="0"/>
                <w:sz w:val="28"/>
                <w:szCs w:val="2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方正仿宋_GBK" w:eastAsia="方正仿宋_GBK" w:hAnsi="宋体"/>
                <w:kern w:val="0"/>
                <w:sz w:val="28"/>
                <w:szCs w:val="28"/>
              </w:rPr>
            </w:pPr>
          </w:p>
        </w:tc>
        <w:tc>
          <w:tcPr>
            <w:tcW w:w="3765" w:type="dxa"/>
            <w:gridSpan w:val="4"/>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left"/>
              <w:rPr>
                <w:rFonts w:ascii="方正仿宋_GBK" w:eastAsia="方正仿宋_GBK" w:hAnsi="宋体"/>
                <w:kern w:val="0"/>
                <w:sz w:val="28"/>
                <w:szCs w:val="28"/>
              </w:rPr>
            </w:pPr>
          </w:p>
        </w:tc>
      </w:tr>
      <w:tr w:rsidR="00542240" w:rsidRPr="00386A2F" w:rsidTr="00417F7C">
        <w:trPr>
          <w:cantSplit/>
          <w:trHeight w:hRule="exact" w:val="567"/>
          <w:jc w:val="center"/>
        </w:trPr>
        <w:tc>
          <w:tcPr>
            <w:tcW w:w="991" w:type="dxa"/>
            <w:vMerge/>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left"/>
              <w:rPr>
                <w:rFonts w:ascii="方正仿宋_GBK" w:eastAsia="方正仿宋_GBK" w:hAnsi="宋体"/>
                <w:kern w:val="0"/>
                <w:sz w:val="28"/>
                <w:szCs w:val="28"/>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方正仿宋_GBK" w:eastAsia="方正仿宋_GBK" w:hAnsi="宋体"/>
                <w:kern w:val="0"/>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方正仿宋_GBK" w:eastAsia="方正仿宋_GBK" w:hAnsi="宋体"/>
                <w:kern w:val="0"/>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方正仿宋_GBK" w:eastAsia="方正仿宋_GBK" w:hAnsi="宋体"/>
                <w:kern w:val="0"/>
                <w:sz w:val="28"/>
                <w:szCs w:val="2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方正仿宋_GBK" w:eastAsia="方正仿宋_GBK" w:hAnsi="宋体"/>
                <w:kern w:val="0"/>
                <w:sz w:val="28"/>
                <w:szCs w:val="28"/>
              </w:rPr>
            </w:pPr>
          </w:p>
        </w:tc>
        <w:tc>
          <w:tcPr>
            <w:tcW w:w="3765" w:type="dxa"/>
            <w:gridSpan w:val="4"/>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left"/>
              <w:rPr>
                <w:rFonts w:ascii="方正仿宋_GBK" w:eastAsia="方正仿宋_GBK" w:hAnsi="宋体"/>
                <w:kern w:val="0"/>
                <w:sz w:val="28"/>
                <w:szCs w:val="28"/>
              </w:rPr>
            </w:pPr>
          </w:p>
        </w:tc>
      </w:tr>
      <w:tr w:rsidR="00542240" w:rsidRPr="00386A2F" w:rsidTr="00417F7C">
        <w:trPr>
          <w:cantSplit/>
          <w:trHeight w:hRule="exact" w:val="755"/>
          <w:jc w:val="center"/>
        </w:trPr>
        <w:tc>
          <w:tcPr>
            <w:tcW w:w="991" w:type="dxa"/>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hint="eastAsia"/>
                <w:kern w:val="0"/>
                <w:sz w:val="24"/>
                <w:szCs w:val="24"/>
              </w:rPr>
            </w:pPr>
            <w:r w:rsidRPr="00386A2F">
              <w:rPr>
                <w:rFonts w:ascii="宋体" w:hAnsi="宋体" w:hint="eastAsia"/>
                <w:kern w:val="0"/>
                <w:sz w:val="24"/>
                <w:szCs w:val="24"/>
              </w:rPr>
              <w:t>回避</w:t>
            </w:r>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关系</w:t>
            </w:r>
          </w:p>
        </w:tc>
        <w:tc>
          <w:tcPr>
            <w:tcW w:w="8474" w:type="dxa"/>
            <w:gridSpan w:val="1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left"/>
              <w:rPr>
                <w:rFonts w:ascii="方正仿宋_GBK" w:eastAsia="方正仿宋_GBK" w:hAnsi="宋体"/>
                <w:kern w:val="0"/>
                <w:sz w:val="28"/>
                <w:szCs w:val="28"/>
              </w:rPr>
            </w:pPr>
          </w:p>
        </w:tc>
      </w:tr>
      <w:tr w:rsidR="00542240" w:rsidRPr="00386A2F" w:rsidTr="00417F7C">
        <w:trPr>
          <w:cantSplit/>
          <w:trHeight w:val="2719"/>
          <w:jc w:val="center"/>
        </w:trPr>
        <w:tc>
          <w:tcPr>
            <w:tcW w:w="991" w:type="dxa"/>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hint="eastAsia"/>
                <w:kern w:val="0"/>
                <w:sz w:val="24"/>
                <w:szCs w:val="24"/>
              </w:rPr>
            </w:pPr>
            <w:r w:rsidRPr="00386A2F">
              <w:rPr>
                <w:rFonts w:ascii="宋体" w:hAnsi="宋体" w:hint="eastAsia"/>
                <w:kern w:val="0"/>
                <w:sz w:val="24"/>
                <w:szCs w:val="24"/>
              </w:rPr>
              <w:t>资格</w:t>
            </w:r>
          </w:p>
          <w:p w:rsidR="00542240" w:rsidRPr="00386A2F" w:rsidRDefault="00542240" w:rsidP="00417F7C">
            <w:pPr>
              <w:widowControl/>
              <w:adjustRightInd w:val="0"/>
              <w:snapToGrid w:val="0"/>
              <w:jc w:val="center"/>
              <w:rPr>
                <w:rFonts w:ascii="宋体" w:hAnsi="宋体" w:hint="eastAsia"/>
                <w:kern w:val="0"/>
                <w:sz w:val="24"/>
                <w:szCs w:val="24"/>
              </w:rPr>
            </w:pPr>
            <w:r w:rsidRPr="00386A2F">
              <w:rPr>
                <w:rFonts w:ascii="宋体" w:hAnsi="宋体" w:hint="eastAsia"/>
                <w:kern w:val="0"/>
                <w:sz w:val="24"/>
                <w:szCs w:val="24"/>
              </w:rPr>
              <w:t>审查</w:t>
            </w:r>
          </w:p>
          <w:p w:rsidR="00542240" w:rsidRPr="00386A2F" w:rsidRDefault="00542240" w:rsidP="00417F7C">
            <w:pPr>
              <w:widowControl/>
              <w:adjustRightInd w:val="0"/>
              <w:snapToGrid w:val="0"/>
              <w:jc w:val="center"/>
              <w:rPr>
                <w:rFonts w:ascii="宋体" w:hAnsi="宋体" w:hint="eastAsia"/>
                <w:kern w:val="0"/>
                <w:sz w:val="24"/>
                <w:szCs w:val="24"/>
              </w:rPr>
            </w:pPr>
            <w:r w:rsidRPr="00386A2F">
              <w:rPr>
                <w:rFonts w:ascii="宋体" w:hAnsi="宋体" w:hint="eastAsia"/>
                <w:kern w:val="0"/>
                <w:sz w:val="24"/>
                <w:szCs w:val="24"/>
              </w:rPr>
              <w:t>单位</w:t>
            </w:r>
          </w:p>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意见</w:t>
            </w:r>
          </w:p>
        </w:tc>
        <w:tc>
          <w:tcPr>
            <w:tcW w:w="8474" w:type="dxa"/>
            <w:gridSpan w:val="1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p>
          <w:p w:rsidR="00542240" w:rsidRPr="00386A2F" w:rsidRDefault="00542240" w:rsidP="00417F7C">
            <w:pPr>
              <w:widowControl/>
              <w:adjustRightInd w:val="0"/>
              <w:snapToGrid w:val="0"/>
              <w:jc w:val="center"/>
              <w:rPr>
                <w:rFonts w:ascii="宋体" w:hAnsi="宋体"/>
                <w:kern w:val="0"/>
                <w:sz w:val="24"/>
                <w:szCs w:val="24"/>
              </w:rPr>
            </w:pPr>
          </w:p>
          <w:p w:rsidR="00542240" w:rsidRPr="00386A2F" w:rsidRDefault="00542240" w:rsidP="00417F7C">
            <w:pPr>
              <w:widowControl/>
              <w:adjustRightInd w:val="0"/>
              <w:snapToGrid w:val="0"/>
              <w:jc w:val="center"/>
              <w:rPr>
                <w:rFonts w:ascii="宋体" w:hAnsi="宋体"/>
                <w:kern w:val="0"/>
                <w:sz w:val="24"/>
                <w:szCs w:val="24"/>
              </w:rPr>
            </w:pPr>
          </w:p>
          <w:p w:rsidR="00542240" w:rsidRPr="00386A2F" w:rsidRDefault="00542240" w:rsidP="00417F7C">
            <w:pPr>
              <w:widowControl/>
              <w:adjustRightInd w:val="0"/>
              <w:snapToGrid w:val="0"/>
              <w:jc w:val="center"/>
              <w:rPr>
                <w:rFonts w:ascii="宋体" w:hAnsi="宋体"/>
                <w:kern w:val="0"/>
                <w:sz w:val="24"/>
                <w:szCs w:val="24"/>
              </w:rPr>
            </w:pPr>
          </w:p>
          <w:p w:rsidR="00542240" w:rsidRPr="00386A2F" w:rsidRDefault="00542240" w:rsidP="00417F7C">
            <w:pPr>
              <w:widowControl/>
              <w:adjustRightInd w:val="0"/>
              <w:snapToGrid w:val="0"/>
              <w:ind w:right="480"/>
              <w:jc w:val="right"/>
              <w:rPr>
                <w:rFonts w:ascii="宋体" w:hAnsi="宋体"/>
                <w:kern w:val="0"/>
                <w:sz w:val="24"/>
                <w:szCs w:val="24"/>
              </w:rPr>
            </w:pPr>
            <w:r w:rsidRPr="00386A2F">
              <w:rPr>
                <w:rFonts w:ascii="宋体" w:hAnsi="宋体" w:hint="eastAsia"/>
                <w:kern w:val="0"/>
                <w:sz w:val="24"/>
                <w:szCs w:val="24"/>
              </w:rPr>
              <w:t>（盖章）：</w:t>
            </w:r>
          </w:p>
          <w:p w:rsidR="00542240" w:rsidRPr="00386A2F" w:rsidRDefault="00542240" w:rsidP="00417F7C">
            <w:pPr>
              <w:widowControl/>
              <w:adjustRightInd w:val="0"/>
              <w:snapToGrid w:val="0"/>
              <w:ind w:right="480"/>
              <w:jc w:val="right"/>
              <w:rPr>
                <w:rFonts w:ascii="宋体" w:hAnsi="宋体"/>
                <w:kern w:val="0"/>
                <w:sz w:val="24"/>
                <w:szCs w:val="24"/>
              </w:rPr>
            </w:pPr>
            <w:r w:rsidRPr="00386A2F">
              <w:rPr>
                <w:rFonts w:ascii="宋体" w:hAnsi="宋体" w:hint="eastAsia"/>
                <w:kern w:val="0"/>
                <w:sz w:val="24"/>
                <w:szCs w:val="24"/>
              </w:rPr>
              <w:t>年</w:t>
            </w:r>
            <w:r w:rsidRPr="00386A2F">
              <w:rPr>
                <w:rFonts w:ascii="宋体" w:hAnsi="宋体"/>
                <w:kern w:val="0"/>
                <w:sz w:val="24"/>
                <w:szCs w:val="24"/>
              </w:rPr>
              <w:t xml:space="preserve">   </w:t>
            </w:r>
            <w:r w:rsidRPr="00386A2F">
              <w:rPr>
                <w:rFonts w:ascii="宋体" w:hAnsi="宋体" w:hint="eastAsia"/>
                <w:kern w:val="0"/>
                <w:sz w:val="24"/>
                <w:szCs w:val="24"/>
              </w:rPr>
              <w:t>月</w:t>
            </w:r>
            <w:r w:rsidRPr="00386A2F">
              <w:rPr>
                <w:rFonts w:ascii="宋体" w:hAnsi="宋体"/>
                <w:kern w:val="0"/>
                <w:sz w:val="24"/>
                <w:szCs w:val="24"/>
              </w:rPr>
              <w:t xml:space="preserve">   </w:t>
            </w:r>
            <w:r w:rsidRPr="00386A2F">
              <w:rPr>
                <w:rFonts w:ascii="宋体" w:hAnsi="宋体" w:hint="eastAsia"/>
                <w:kern w:val="0"/>
                <w:sz w:val="24"/>
                <w:szCs w:val="24"/>
              </w:rPr>
              <w:t>日</w:t>
            </w:r>
          </w:p>
        </w:tc>
      </w:tr>
      <w:tr w:rsidR="00542240" w:rsidRPr="00386A2F" w:rsidTr="00417F7C">
        <w:trPr>
          <w:cantSplit/>
          <w:trHeight w:val="835"/>
          <w:jc w:val="center"/>
        </w:trPr>
        <w:tc>
          <w:tcPr>
            <w:tcW w:w="991" w:type="dxa"/>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r w:rsidRPr="00386A2F">
              <w:rPr>
                <w:rFonts w:ascii="宋体" w:hAnsi="宋体" w:hint="eastAsia"/>
                <w:kern w:val="0"/>
                <w:sz w:val="24"/>
                <w:szCs w:val="24"/>
              </w:rPr>
              <w:t>备注</w:t>
            </w:r>
          </w:p>
        </w:tc>
        <w:tc>
          <w:tcPr>
            <w:tcW w:w="8474" w:type="dxa"/>
            <w:gridSpan w:val="12"/>
            <w:tcBorders>
              <w:top w:val="single" w:sz="4" w:space="0" w:color="auto"/>
              <w:left w:val="single" w:sz="4" w:space="0" w:color="auto"/>
              <w:bottom w:val="single" w:sz="4" w:space="0" w:color="auto"/>
              <w:right w:val="single" w:sz="4" w:space="0" w:color="auto"/>
            </w:tcBorders>
            <w:vAlign w:val="center"/>
          </w:tcPr>
          <w:p w:rsidR="00542240" w:rsidRPr="00386A2F" w:rsidRDefault="00542240" w:rsidP="00417F7C">
            <w:pPr>
              <w:widowControl/>
              <w:adjustRightInd w:val="0"/>
              <w:snapToGrid w:val="0"/>
              <w:jc w:val="center"/>
              <w:rPr>
                <w:rFonts w:ascii="宋体" w:hAnsi="宋体"/>
                <w:kern w:val="0"/>
                <w:sz w:val="24"/>
                <w:szCs w:val="24"/>
              </w:rPr>
            </w:pPr>
          </w:p>
        </w:tc>
      </w:tr>
    </w:tbl>
    <w:p w:rsidR="00542240" w:rsidRPr="00386A2F" w:rsidRDefault="00542240" w:rsidP="00542240">
      <w:pPr>
        <w:widowControl/>
        <w:adjustRightInd w:val="0"/>
        <w:snapToGrid w:val="0"/>
        <w:spacing w:after="200" w:line="600" w:lineRule="exact"/>
        <w:jc w:val="center"/>
        <w:rPr>
          <w:rFonts w:ascii="方正小标宋_GBK" w:eastAsia="方正小标宋_GBK" w:hAnsi="宋体" w:hint="eastAsia"/>
          <w:kern w:val="0"/>
          <w:sz w:val="36"/>
          <w:szCs w:val="36"/>
        </w:rPr>
      </w:pPr>
      <w:r w:rsidRPr="00386A2F">
        <w:rPr>
          <w:rFonts w:ascii="方正小标宋_GBK" w:eastAsia="方正小标宋_GBK" w:hAnsi="宋体" w:hint="eastAsia"/>
          <w:kern w:val="0"/>
          <w:sz w:val="36"/>
          <w:szCs w:val="36"/>
        </w:rPr>
        <w:lastRenderedPageBreak/>
        <w:t>填写报名表有关注意事项</w:t>
      </w:r>
    </w:p>
    <w:p w:rsidR="00542240" w:rsidRPr="00386A2F" w:rsidRDefault="00542240" w:rsidP="00542240">
      <w:pPr>
        <w:widowControl/>
        <w:adjustRightInd w:val="0"/>
        <w:snapToGrid w:val="0"/>
        <w:spacing w:line="560" w:lineRule="exact"/>
        <w:jc w:val="center"/>
        <w:rPr>
          <w:rFonts w:ascii="仿宋_GB2312" w:eastAsia="仿宋_GB2312" w:hAnsi="Tahoma" w:hint="eastAsia"/>
          <w:kern w:val="0"/>
          <w:sz w:val="30"/>
          <w:szCs w:val="30"/>
        </w:rPr>
      </w:pPr>
    </w:p>
    <w:p w:rsidR="00542240" w:rsidRPr="00386A2F" w:rsidRDefault="00542240" w:rsidP="00542240">
      <w:pPr>
        <w:widowControl/>
        <w:adjustRightInd w:val="0"/>
        <w:snapToGrid w:val="0"/>
        <w:spacing w:line="560" w:lineRule="exact"/>
        <w:ind w:rightChars="-20" w:right="-42" w:firstLineChars="200" w:firstLine="640"/>
        <w:jc w:val="left"/>
        <w:rPr>
          <w:rFonts w:ascii="方正仿宋_GBK" w:eastAsia="方正仿宋_GBK" w:hAnsi="Tahoma" w:hint="eastAsia"/>
          <w:kern w:val="0"/>
          <w:sz w:val="32"/>
          <w:szCs w:val="32"/>
        </w:rPr>
      </w:pPr>
      <w:r w:rsidRPr="00386A2F">
        <w:rPr>
          <w:rFonts w:ascii="方正仿宋_GBK" w:eastAsia="方正仿宋_GBK" w:hAnsi="Tahoma" w:hint="eastAsia"/>
          <w:kern w:val="0"/>
          <w:sz w:val="32"/>
          <w:szCs w:val="32"/>
        </w:rPr>
        <w:t>（一）填报的各项内容必须真实、全面、准确，考生要保证报名信息的真实性和完整性。</w:t>
      </w:r>
    </w:p>
    <w:p w:rsidR="00542240" w:rsidRPr="00386A2F" w:rsidRDefault="00542240" w:rsidP="00542240">
      <w:pPr>
        <w:widowControl/>
        <w:adjustRightInd w:val="0"/>
        <w:snapToGrid w:val="0"/>
        <w:spacing w:line="560" w:lineRule="exact"/>
        <w:ind w:rightChars="-20" w:right="-42" w:firstLineChars="200" w:firstLine="640"/>
        <w:jc w:val="left"/>
        <w:rPr>
          <w:rFonts w:ascii="方正仿宋_GBK" w:eastAsia="方正仿宋_GBK" w:hAnsi="Tahoma" w:hint="eastAsia"/>
          <w:kern w:val="0"/>
          <w:sz w:val="32"/>
          <w:szCs w:val="32"/>
        </w:rPr>
      </w:pPr>
      <w:r w:rsidRPr="00386A2F">
        <w:rPr>
          <w:rFonts w:ascii="方正仿宋_GBK" w:eastAsia="方正仿宋_GBK" w:hAnsi="Tahoma" w:hint="eastAsia"/>
          <w:kern w:val="0"/>
          <w:sz w:val="32"/>
          <w:szCs w:val="32"/>
        </w:rPr>
        <w:t>（二）“通讯地址”须写明本人所在单位或家庭所在省、市的具体地（住）址及邮编。</w:t>
      </w:r>
    </w:p>
    <w:p w:rsidR="00542240" w:rsidRPr="00386A2F" w:rsidRDefault="00542240" w:rsidP="00542240">
      <w:pPr>
        <w:widowControl/>
        <w:adjustRightInd w:val="0"/>
        <w:snapToGrid w:val="0"/>
        <w:spacing w:line="560" w:lineRule="exact"/>
        <w:ind w:rightChars="-20" w:right="-42" w:firstLineChars="200" w:firstLine="640"/>
        <w:jc w:val="left"/>
        <w:rPr>
          <w:rFonts w:ascii="方正仿宋_GBK" w:eastAsia="方正仿宋_GBK" w:hAnsi="Tahoma" w:hint="eastAsia"/>
          <w:kern w:val="0"/>
          <w:sz w:val="32"/>
          <w:szCs w:val="32"/>
        </w:rPr>
      </w:pPr>
      <w:r w:rsidRPr="00386A2F">
        <w:rPr>
          <w:rFonts w:ascii="方正仿宋_GBK" w:eastAsia="方正仿宋_GBK" w:hAnsi="Tahoma" w:hint="eastAsia"/>
          <w:kern w:val="0"/>
          <w:sz w:val="32"/>
          <w:szCs w:val="32"/>
        </w:rPr>
        <w:t>（三）所填“联系电话”应能保证随时联系。</w:t>
      </w:r>
    </w:p>
    <w:p w:rsidR="00542240" w:rsidRPr="00386A2F" w:rsidRDefault="00542240" w:rsidP="00542240">
      <w:pPr>
        <w:widowControl/>
        <w:adjustRightInd w:val="0"/>
        <w:snapToGrid w:val="0"/>
        <w:spacing w:line="560" w:lineRule="exact"/>
        <w:ind w:rightChars="-20" w:right="-42" w:firstLineChars="200" w:firstLine="640"/>
        <w:jc w:val="left"/>
        <w:rPr>
          <w:rFonts w:ascii="方正仿宋_GBK" w:eastAsia="方正仿宋_GBK" w:hAnsi="Tahoma" w:hint="eastAsia"/>
          <w:kern w:val="0"/>
          <w:sz w:val="32"/>
          <w:szCs w:val="32"/>
        </w:rPr>
      </w:pPr>
      <w:r w:rsidRPr="00386A2F">
        <w:rPr>
          <w:rFonts w:ascii="方正仿宋_GBK" w:eastAsia="方正仿宋_GBK" w:hAnsi="Tahoma" w:hint="eastAsia"/>
          <w:kern w:val="0"/>
          <w:sz w:val="32"/>
          <w:szCs w:val="32"/>
        </w:rPr>
        <w:t>（四）照片使用近期2寸彩色证件照。</w:t>
      </w:r>
    </w:p>
    <w:p w:rsidR="00542240" w:rsidRPr="00386A2F" w:rsidRDefault="00542240" w:rsidP="00542240">
      <w:pPr>
        <w:widowControl/>
        <w:adjustRightInd w:val="0"/>
        <w:snapToGrid w:val="0"/>
        <w:spacing w:line="560" w:lineRule="exact"/>
        <w:ind w:rightChars="487" w:right="1023" w:firstLineChars="200" w:firstLine="640"/>
        <w:jc w:val="left"/>
        <w:rPr>
          <w:rFonts w:ascii="方正仿宋_GBK" w:eastAsia="方正仿宋_GBK" w:hAnsi="Tahoma" w:hint="eastAsia"/>
          <w:kern w:val="0"/>
          <w:sz w:val="32"/>
          <w:szCs w:val="32"/>
        </w:rPr>
      </w:pPr>
      <w:r w:rsidRPr="00386A2F">
        <w:rPr>
          <w:rFonts w:ascii="方正仿宋_GBK" w:eastAsia="方正仿宋_GBK" w:hAnsi="Tahoma" w:hint="eastAsia"/>
          <w:kern w:val="0"/>
          <w:sz w:val="32"/>
          <w:szCs w:val="32"/>
        </w:rPr>
        <w:t>（五）个人简历，主要包括：</w:t>
      </w:r>
    </w:p>
    <w:p w:rsidR="00542240" w:rsidRPr="00386A2F" w:rsidRDefault="00542240" w:rsidP="00542240">
      <w:pPr>
        <w:widowControl/>
        <w:adjustRightInd w:val="0"/>
        <w:snapToGrid w:val="0"/>
        <w:spacing w:line="560" w:lineRule="exact"/>
        <w:ind w:rightChars="-20" w:right="-42" w:firstLineChars="200" w:firstLine="640"/>
        <w:jc w:val="left"/>
        <w:rPr>
          <w:rFonts w:ascii="方正仿宋_GBK" w:eastAsia="方正仿宋_GBK" w:hAnsi="Tahoma" w:hint="eastAsia"/>
          <w:kern w:val="0"/>
          <w:sz w:val="32"/>
          <w:szCs w:val="32"/>
        </w:rPr>
      </w:pPr>
      <w:r w:rsidRPr="00386A2F">
        <w:rPr>
          <w:rFonts w:ascii="方正仿宋_GBK" w:eastAsia="方正仿宋_GBK" w:hAnsi="Tahoma" w:hint="eastAsia"/>
          <w:kern w:val="0"/>
          <w:sz w:val="32"/>
          <w:szCs w:val="32"/>
        </w:rPr>
        <w:t>1、“学习经历”：从高中填起，并在</w:t>
      </w:r>
      <w:proofErr w:type="gramStart"/>
      <w:r w:rsidRPr="00386A2F">
        <w:rPr>
          <w:rFonts w:ascii="方正仿宋_GBK" w:eastAsia="方正仿宋_GBK" w:hAnsi="Tahoma" w:hint="eastAsia"/>
          <w:kern w:val="0"/>
          <w:sz w:val="32"/>
          <w:szCs w:val="32"/>
        </w:rPr>
        <w:t>各个学习</w:t>
      </w:r>
      <w:proofErr w:type="gramEnd"/>
      <w:r w:rsidRPr="00386A2F">
        <w:rPr>
          <w:rFonts w:ascii="方正仿宋_GBK" w:eastAsia="方正仿宋_GBK" w:hAnsi="Tahoma" w:hint="eastAsia"/>
          <w:kern w:val="0"/>
          <w:sz w:val="32"/>
          <w:szCs w:val="32"/>
        </w:rPr>
        <w:t>阶段注明所获学历和学位。</w:t>
      </w:r>
    </w:p>
    <w:p w:rsidR="00542240" w:rsidRPr="00386A2F" w:rsidRDefault="00542240" w:rsidP="00542240">
      <w:pPr>
        <w:widowControl/>
        <w:adjustRightInd w:val="0"/>
        <w:snapToGrid w:val="0"/>
        <w:spacing w:line="560" w:lineRule="exact"/>
        <w:ind w:rightChars="-20" w:right="-42" w:firstLineChars="200" w:firstLine="640"/>
        <w:jc w:val="left"/>
        <w:rPr>
          <w:rFonts w:ascii="方正仿宋_GBK" w:eastAsia="方正仿宋_GBK" w:hAnsi="Tahoma" w:hint="eastAsia"/>
          <w:kern w:val="0"/>
          <w:sz w:val="32"/>
          <w:szCs w:val="32"/>
        </w:rPr>
      </w:pPr>
      <w:r w:rsidRPr="00386A2F">
        <w:rPr>
          <w:rFonts w:ascii="方正仿宋_GBK" w:eastAsia="方正仿宋_GBK" w:hAnsi="Tahoma" w:hint="eastAsia"/>
          <w:kern w:val="0"/>
          <w:sz w:val="32"/>
          <w:szCs w:val="32"/>
        </w:rPr>
        <w:t xml:space="preserve">2、“工作经历”：注明自己在每个工作阶段的岗位或身份。 </w:t>
      </w:r>
    </w:p>
    <w:p w:rsidR="00542240" w:rsidRPr="00386A2F" w:rsidRDefault="00542240" w:rsidP="00542240">
      <w:pPr>
        <w:widowControl/>
        <w:adjustRightInd w:val="0"/>
        <w:snapToGrid w:val="0"/>
        <w:spacing w:line="560" w:lineRule="exact"/>
        <w:ind w:rightChars="-20" w:right="-42" w:firstLineChars="200" w:firstLine="640"/>
        <w:jc w:val="left"/>
        <w:rPr>
          <w:rFonts w:ascii="方正仿宋_GBK" w:eastAsia="方正仿宋_GBK" w:hAnsi="Tahoma" w:hint="eastAsia"/>
          <w:kern w:val="0"/>
          <w:sz w:val="32"/>
          <w:szCs w:val="32"/>
        </w:rPr>
      </w:pPr>
      <w:r w:rsidRPr="00386A2F">
        <w:rPr>
          <w:rFonts w:ascii="方正仿宋_GBK" w:eastAsia="方正仿宋_GBK" w:hAnsi="Tahoma" w:hint="eastAsia"/>
          <w:kern w:val="0"/>
          <w:sz w:val="32"/>
          <w:szCs w:val="32"/>
        </w:rPr>
        <w:t>3、“学习经历”、“工作经历”必须完整、连续，不得出现空白时间段，有待业经历的应写明起止时间。</w:t>
      </w:r>
    </w:p>
    <w:p w:rsidR="00542240" w:rsidRPr="00386A2F" w:rsidRDefault="00542240" w:rsidP="00542240">
      <w:pPr>
        <w:widowControl/>
        <w:adjustRightInd w:val="0"/>
        <w:snapToGrid w:val="0"/>
        <w:spacing w:line="560" w:lineRule="exact"/>
        <w:ind w:rightChars="-20" w:right="-42" w:firstLineChars="200" w:firstLine="640"/>
        <w:jc w:val="left"/>
        <w:rPr>
          <w:rFonts w:ascii="方正仿宋_GBK" w:eastAsia="方正仿宋_GBK" w:hAnsi="Tahoma" w:hint="eastAsia"/>
          <w:kern w:val="0"/>
          <w:sz w:val="32"/>
          <w:szCs w:val="32"/>
        </w:rPr>
      </w:pPr>
      <w:r w:rsidRPr="00386A2F">
        <w:rPr>
          <w:rFonts w:ascii="方正仿宋_GBK" w:eastAsia="方正仿宋_GBK" w:hAnsi="Tahoma" w:hint="eastAsia"/>
          <w:kern w:val="0"/>
          <w:sz w:val="32"/>
          <w:szCs w:val="32"/>
        </w:rPr>
        <w:t>4、在职学习的经历，务必注明“在职学习”；兼职工作的经历，务必注明“兼职”。</w:t>
      </w:r>
    </w:p>
    <w:p w:rsidR="00542240" w:rsidRPr="00386A2F" w:rsidRDefault="00542240" w:rsidP="00542240">
      <w:pPr>
        <w:widowControl/>
        <w:adjustRightInd w:val="0"/>
        <w:snapToGrid w:val="0"/>
        <w:spacing w:line="560" w:lineRule="exact"/>
        <w:ind w:rightChars="-20" w:right="-42" w:firstLineChars="200" w:firstLine="640"/>
        <w:jc w:val="left"/>
        <w:rPr>
          <w:rFonts w:ascii="方正仿宋_GBK" w:eastAsia="方正仿宋_GBK" w:hAnsi="Tahoma" w:hint="eastAsia"/>
          <w:kern w:val="0"/>
          <w:sz w:val="32"/>
          <w:szCs w:val="32"/>
        </w:rPr>
      </w:pPr>
      <w:r w:rsidRPr="00386A2F">
        <w:rPr>
          <w:rFonts w:ascii="方正仿宋_GBK" w:eastAsia="方正仿宋_GBK" w:hAnsi="Tahoma" w:hint="eastAsia"/>
          <w:kern w:val="0"/>
          <w:sz w:val="32"/>
          <w:szCs w:val="32"/>
        </w:rPr>
        <w:t>5、在职人员的学历学位，须为已经取得的学历学位。</w:t>
      </w:r>
    </w:p>
    <w:p w:rsidR="00542240" w:rsidRPr="00386A2F" w:rsidRDefault="00542240" w:rsidP="00542240">
      <w:pPr>
        <w:widowControl/>
        <w:adjustRightInd w:val="0"/>
        <w:snapToGrid w:val="0"/>
        <w:spacing w:line="560" w:lineRule="exact"/>
        <w:ind w:rightChars="-20" w:right="-42" w:firstLineChars="200" w:firstLine="640"/>
        <w:jc w:val="left"/>
        <w:rPr>
          <w:rFonts w:ascii="方正仿宋_GBK" w:eastAsia="方正仿宋_GBK" w:hAnsi="Tahoma" w:hint="eastAsia"/>
          <w:kern w:val="0"/>
          <w:sz w:val="32"/>
          <w:szCs w:val="32"/>
        </w:rPr>
      </w:pPr>
      <w:r w:rsidRPr="00386A2F">
        <w:rPr>
          <w:rFonts w:ascii="方正仿宋_GBK" w:eastAsia="方正仿宋_GBK" w:hAnsi="Tahoma" w:hint="eastAsia"/>
          <w:kern w:val="0"/>
          <w:sz w:val="32"/>
          <w:szCs w:val="32"/>
        </w:rPr>
        <w:t>（六）填写的有关时间均要具体到月份。</w:t>
      </w:r>
    </w:p>
    <w:p w:rsidR="00542240" w:rsidRPr="00386A2F" w:rsidRDefault="00542240" w:rsidP="00542240">
      <w:pPr>
        <w:widowControl/>
        <w:adjustRightInd w:val="0"/>
        <w:snapToGrid w:val="0"/>
        <w:spacing w:line="560" w:lineRule="exact"/>
        <w:ind w:rightChars="-20" w:right="-42" w:firstLineChars="200" w:firstLine="640"/>
        <w:jc w:val="left"/>
        <w:rPr>
          <w:rFonts w:ascii="方正仿宋_GBK" w:eastAsia="方正仿宋_GBK" w:hAnsi="Tahoma" w:hint="eastAsia"/>
          <w:kern w:val="0"/>
          <w:sz w:val="32"/>
          <w:szCs w:val="32"/>
        </w:rPr>
      </w:pPr>
      <w:r w:rsidRPr="00386A2F">
        <w:rPr>
          <w:rFonts w:ascii="方正仿宋_GBK" w:eastAsia="方正仿宋_GBK" w:hAnsi="Tahoma" w:hint="eastAsia"/>
          <w:kern w:val="0"/>
          <w:sz w:val="32"/>
          <w:szCs w:val="32"/>
        </w:rPr>
        <w:t>（七）“回避关系”请填写</w:t>
      </w:r>
      <w:r w:rsidRPr="00386A2F">
        <w:rPr>
          <w:rFonts w:ascii="方正仿宋_GBK" w:eastAsia="方正仿宋_GBK" w:hAnsi="Tahoma"/>
          <w:kern w:val="0"/>
          <w:sz w:val="32"/>
          <w:szCs w:val="32"/>
        </w:rPr>
        <w:t>与</w:t>
      </w:r>
      <w:r w:rsidRPr="00386A2F">
        <w:rPr>
          <w:rFonts w:ascii="方正仿宋_GBK" w:eastAsia="方正仿宋_GBK" w:hAnsi="Tahoma" w:hint="eastAsia"/>
          <w:kern w:val="0"/>
          <w:sz w:val="32"/>
          <w:szCs w:val="32"/>
        </w:rPr>
        <w:t>招聘</w:t>
      </w:r>
      <w:r w:rsidRPr="00386A2F">
        <w:rPr>
          <w:rFonts w:ascii="方正仿宋_GBK" w:eastAsia="方正仿宋_GBK" w:hAnsi="Tahoma"/>
          <w:kern w:val="0"/>
          <w:sz w:val="32"/>
          <w:szCs w:val="32"/>
        </w:rPr>
        <w:t>机关公务员</w:t>
      </w:r>
      <w:r w:rsidRPr="00386A2F">
        <w:rPr>
          <w:rFonts w:ascii="方正仿宋_GBK" w:eastAsia="方正仿宋_GBK" w:hAnsi="Tahoma" w:hint="eastAsia"/>
          <w:kern w:val="0"/>
          <w:sz w:val="32"/>
          <w:szCs w:val="32"/>
        </w:rPr>
        <w:t>是否</w:t>
      </w:r>
      <w:r w:rsidRPr="00386A2F">
        <w:rPr>
          <w:rFonts w:ascii="方正仿宋_GBK" w:eastAsia="方正仿宋_GBK" w:hAnsi="Tahoma"/>
          <w:kern w:val="0"/>
          <w:sz w:val="32"/>
          <w:szCs w:val="32"/>
        </w:rPr>
        <w:t>有公务员法第六十八条所列应予回避</w:t>
      </w:r>
      <w:r w:rsidRPr="00386A2F">
        <w:rPr>
          <w:rFonts w:ascii="方正仿宋_GBK" w:eastAsia="方正仿宋_GBK" w:hAnsi="Tahoma" w:hint="eastAsia"/>
          <w:kern w:val="0"/>
          <w:sz w:val="32"/>
          <w:szCs w:val="32"/>
        </w:rPr>
        <w:t>的</w:t>
      </w:r>
      <w:r w:rsidRPr="00386A2F">
        <w:rPr>
          <w:rFonts w:ascii="方正仿宋_GBK" w:eastAsia="方正仿宋_GBK" w:hAnsi="Tahoma"/>
          <w:kern w:val="0"/>
          <w:sz w:val="32"/>
          <w:szCs w:val="32"/>
        </w:rPr>
        <w:t>情形</w:t>
      </w:r>
      <w:r w:rsidRPr="00386A2F">
        <w:rPr>
          <w:rFonts w:ascii="方正仿宋_GBK" w:eastAsia="方正仿宋_GBK" w:hAnsi="Tahoma" w:hint="eastAsia"/>
          <w:kern w:val="0"/>
          <w:sz w:val="32"/>
          <w:szCs w:val="32"/>
        </w:rPr>
        <w:t>。</w:t>
      </w:r>
    </w:p>
    <w:p w:rsidR="00542240" w:rsidRPr="00386A2F" w:rsidRDefault="00542240" w:rsidP="00542240">
      <w:pPr>
        <w:widowControl/>
        <w:adjustRightInd w:val="0"/>
        <w:snapToGrid w:val="0"/>
        <w:ind w:rightChars="-20" w:right="-42" w:firstLineChars="200" w:firstLine="640"/>
        <w:jc w:val="left"/>
        <w:rPr>
          <w:rFonts w:ascii="方正仿宋_GBK" w:eastAsia="方正仿宋_GBK" w:hAnsi="Tahoma" w:hint="eastAsia"/>
          <w:kern w:val="0"/>
          <w:sz w:val="32"/>
          <w:szCs w:val="32"/>
        </w:rPr>
      </w:pPr>
    </w:p>
    <w:p w:rsidR="00542240" w:rsidRDefault="00542240" w:rsidP="00542240">
      <w:pPr>
        <w:widowControl/>
        <w:adjustRightInd w:val="0"/>
        <w:snapToGrid w:val="0"/>
        <w:ind w:rightChars="-20" w:right="-42" w:firstLineChars="200" w:firstLine="640"/>
        <w:jc w:val="left"/>
        <w:rPr>
          <w:rFonts w:ascii="方正仿宋_GBK" w:eastAsia="方正仿宋_GBK" w:hAnsi="Tahoma" w:hint="eastAsia"/>
          <w:kern w:val="0"/>
          <w:sz w:val="32"/>
          <w:szCs w:val="32"/>
        </w:rPr>
      </w:pPr>
    </w:p>
    <w:p w:rsidR="00542240" w:rsidRPr="00386A2F" w:rsidRDefault="00542240" w:rsidP="00542240">
      <w:pPr>
        <w:widowControl/>
        <w:adjustRightInd w:val="0"/>
        <w:snapToGrid w:val="0"/>
        <w:ind w:rightChars="-20" w:right="-42" w:firstLineChars="200" w:firstLine="640"/>
        <w:jc w:val="left"/>
        <w:rPr>
          <w:rFonts w:ascii="方正仿宋_GBK" w:eastAsia="方正仿宋_GBK" w:hAnsi="Tahoma" w:hint="eastAsia"/>
          <w:kern w:val="0"/>
          <w:sz w:val="32"/>
          <w:szCs w:val="32"/>
        </w:rPr>
      </w:pPr>
    </w:p>
    <w:p w:rsidR="00542240" w:rsidRPr="00386A2F" w:rsidRDefault="00542240" w:rsidP="00542240">
      <w:pPr>
        <w:widowControl/>
        <w:spacing w:line="450" w:lineRule="atLeast"/>
        <w:rPr>
          <w:rFonts w:ascii="方正仿宋_GBK" w:eastAsia="方正仿宋_GBK" w:hAnsi="Times New Roman" w:hint="eastAsia"/>
          <w:color w:val="000000"/>
          <w:kern w:val="0"/>
          <w:sz w:val="32"/>
          <w:szCs w:val="32"/>
        </w:rPr>
      </w:pPr>
      <w:r w:rsidRPr="00386A2F">
        <w:rPr>
          <w:rFonts w:ascii="方正仿宋_GBK" w:eastAsia="方正仿宋_GBK" w:hAnsi="Times New Roman" w:hint="eastAsia"/>
          <w:color w:val="000000"/>
          <w:kern w:val="0"/>
          <w:sz w:val="32"/>
          <w:szCs w:val="32"/>
        </w:rPr>
        <w:lastRenderedPageBreak/>
        <w:t>附件3</w:t>
      </w:r>
    </w:p>
    <w:p w:rsidR="00542240" w:rsidRPr="00386A2F" w:rsidRDefault="00542240" w:rsidP="00542240">
      <w:pPr>
        <w:widowControl/>
        <w:spacing w:line="450" w:lineRule="atLeast"/>
        <w:jc w:val="center"/>
        <w:rPr>
          <w:rFonts w:ascii="方正小标宋_GBK" w:eastAsia="方正小标宋_GBK" w:hAnsi="Times New Roman" w:hint="eastAsia"/>
          <w:color w:val="000000"/>
          <w:kern w:val="0"/>
          <w:sz w:val="44"/>
          <w:szCs w:val="44"/>
        </w:rPr>
      </w:pPr>
      <w:r w:rsidRPr="00386A2F">
        <w:rPr>
          <w:rFonts w:ascii="方正小标宋_GBK" w:eastAsia="方正小标宋_GBK" w:hAnsi="Times New Roman" w:hint="eastAsia"/>
          <w:color w:val="000000"/>
          <w:kern w:val="0"/>
          <w:sz w:val="44"/>
          <w:szCs w:val="44"/>
        </w:rPr>
        <w:t>江苏省食品药品监督管理局聘任制公务员</w:t>
      </w:r>
    </w:p>
    <w:p w:rsidR="00542240" w:rsidRPr="00386A2F" w:rsidRDefault="00542240" w:rsidP="00542240">
      <w:pPr>
        <w:widowControl/>
        <w:spacing w:line="450" w:lineRule="atLeast"/>
        <w:jc w:val="center"/>
        <w:rPr>
          <w:rFonts w:ascii="方正小标宋_GBK" w:eastAsia="方正小标宋_GBK" w:hAnsi="Times New Roman" w:hint="eastAsia"/>
          <w:color w:val="000000"/>
          <w:kern w:val="0"/>
          <w:sz w:val="44"/>
          <w:szCs w:val="44"/>
        </w:rPr>
      </w:pPr>
      <w:r w:rsidRPr="00386A2F">
        <w:rPr>
          <w:rFonts w:ascii="方正小标宋_GBK" w:eastAsia="方正小标宋_GBK" w:hAnsi="Times New Roman" w:hint="eastAsia"/>
          <w:color w:val="000000"/>
          <w:kern w:val="0"/>
          <w:sz w:val="44"/>
          <w:szCs w:val="44"/>
        </w:rPr>
        <w:t>招聘咨询方式</w:t>
      </w:r>
    </w:p>
    <w:p w:rsidR="00542240" w:rsidRPr="00386A2F" w:rsidRDefault="00542240" w:rsidP="00542240">
      <w:pPr>
        <w:widowControl/>
        <w:spacing w:line="450" w:lineRule="atLeast"/>
        <w:rPr>
          <w:rFonts w:ascii="方正黑体_GBK" w:eastAsia="方正黑体_GBK" w:hAnsi="Times New Roman"/>
          <w:color w:val="000000"/>
          <w:kern w:val="0"/>
          <w:sz w:val="32"/>
          <w:szCs w:val="32"/>
        </w:rPr>
      </w:pPr>
    </w:p>
    <w:tbl>
      <w:tblPr>
        <w:tblW w:w="8679"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134"/>
        <w:gridCol w:w="1701"/>
        <w:gridCol w:w="2410"/>
        <w:gridCol w:w="1559"/>
      </w:tblGrid>
      <w:tr w:rsidR="00542240" w:rsidRPr="00386A2F" w:rsidTr="00417F7C">
        <w:tblPrEx>
          <w:tblCellMar>
            <w:top w:w="0" w:type="dxa"/>
            <w:bottom w:w="0" w:type="dxa"/>
          </w:tblCellMar>
        </w:tblPrEx>
        <w:trPr>
          <w:trHeight w:val="1124"/>
        </w:trPr>
        <w:tc>
          <w:tcPr>
            <w:tcW w:w="1875" w:type="dxa"/>
            <w:vAlign w:val="center"/>
          </w:tcPr>
          <w:p w:rsidR="00542240" w:rsidRPr="00386A2F" w:rsidRDefault="00542240" w:rsidP="00417F7C">
            <w:pPr>
              <w:ind w:left="30"/>
              <w:jc w:val="center"/>
              <w:rPr>
                <w:rFonts w:ascii="方正仿宋_GBK" w:eastAsia="方正仿宋_GBK" w:hAnsi="Times New Roman" w:hint="eastAsia"/>
                <w:sz w:val="24"/>
                <w:szCs w:val="24"/>
              </w:rPr>
            </w:pPr>
            <w:r w:rsidRPr="00386A2F">
              <w:rPr>
                <w:rFonts w:ascii="方正仿宋_GBK" w:eastAsia="方正仿宋_GBK" w:hAnsi="Times New Roman" w:hint="eastAsia"/>
                <w:sz w:val="24"/>
                <w:szCs w:val="24"/>
              </w:rPr>
              <w:t>单位名称</w:t>
            </w:r>
          </w:p>
        </w:tc>
        <w:tc>
          <w:tcPr>
            <w:tcW w:w="1134" w:type="dxa"/>
            <w:vAlign w:val="center"/>
          </w:tcPr>
          <w:p w:rsidR="00542240" w:rsidRPr="00386A2F" w:rsidRDefault="00542240" w:rsidP="00417F7C">
            <w:pPr>
              <w:ind w:left="30"/>
              <w:jc w:val="center"/>
              <w:rPr>
                <w:rFonts w:ascii="方正仿宋_GBK" w:eastAsia="方正仿宋_GBK" w:hAnsi="Times New Roman" w:hint="eastAsia"/>
                <w:sz w:val="24"/>
                <w:szCs w:val="24"/>
              </w:rPr>
            </w:pPr>
            <w:r w:rsidRPr="00386A2F">
              <w:rPr>
                <w:rFonts w:ascii="方正仿宋_GBK" w:eastAsia="方正仿宋_GBK" w:hAnsi="Times New Roman" w:hint="eastAsia"/>
                <w:sz w:val="24"/>
                <w:szCs w:val="24"/>
              </w:rPr>
              <w:t>联系人</w:t>
            </w:r>
          </w:p>
        </w:tc>
        <w:tc>
          <w:tcPr>
            <w:tcW w:w="1701" w:type="dxa"/>
            <w:vAlign w:val="center"/>
          </w:tcPr>
          <w:p w:rsidR="00542240" w:rsidRPr="00386A2F" w:rsidRDefault="00542240" w:rsidP="00417F7C">
            <w:pPr>
              <w:ind w:left="30"/>
              <w:jc w:val="center"/>
              <w:rPr>
                <w:rFonts w:ascii="方正仿宋_GBK" w:eastAsia="方正仿宋_GBK" w:hAnsi="Times New Roman" w:hint="eastAsia"/>
                <w:sz w:val="24"/>
                <w:szCs w:val="24"/>
              </w:rPr>
            </w:pPr>
            <w:r w:rsidRPr="00386A2F">
              <w:rPr>
                <w:rFonts w:ascii="方正仿宋_GBK" w:eastAsia="方正仿宋_GBK" w:hAnsi="Times New Roman" w:hint="eastAsia"/>
                <w:sz w:val="24"/>
                <w:szCs w:val="24"/>
              </w:rPr>
              <w:t>咨询电话</w:t>
            </w:r>
          </w:p>
        </w:tc>
        <w:tc>
          <w:tcPr>
            <w:tcW w:w="2410" w:type="dxa"/>
            <w:vAlign w:val="center"/>
          </w:tcPr>
          <w:p w:rsidR="00542240" w:rsidRPr="00386A2F" w:rsidRDefault="00542240" w:rsidP="00417F7C">
            <w:pPr>
              <w:ind w:left="30"/>
              <w:jc w:val="center"/>
              <w:rPr>
                <w:rFonts w:ascii="方正仿宋_GBK" w:eastAsia="方正仿宋_GBK" w:hAnsi="Times New Roman" w:hint="eastAsia"/>
                <w:sz w:val="24"/>
                <w:szCs w:val="24"/>
              </w:rPr>
            </w:pPr>
            <w:r w:rsidRPr="00386A2F">
              <w:rPr>
                <w:rFonts w:ascii="方正仿宋_GBK" w:eastAsia="方正仿宋_GBK" w:hAnsi="Times New Roman" w:hint="eastAsia"/>
                <w:sz w:val="24"/>
                <w:szCs w:val="24"/>
              </w:rPr>
              <w:t>电子邮箱</w:t>
            </w:r>
          </w:p>
        </w:tc>
        <w:tc>
          <w:tcPr>
            <w:tcW w:w="1559" w:type="dxa"/>
            <w:vAlign w:val="center"/>
          </w:tcPr>
          <w:p w:rsidR="00542240" w:rsidRPr="00386A2F" w:rsidRDefault="00542240" w:rsidP="00417F7C">
            <w:pPr>
              <w:ind w:left="30"/>
              <w:jc w:val="center"/>
              <w:rPr>
                <w:rFonts w:ascii="方正仿宋_GBK" w:eastAsia="方正仿宋_GBK" w:hAnsi="Times New Roman" w:hint="eastAsia"/>
                <w:sz w:val="24"/>
                <w:szCs w:val="24"/>
              </w:rPr>
            </w:pPr>
            <w:r w:rsidRPr="00386A2F">
              <w:rPr>
                <w:rFonts w:ascii="方正仿宋_GBK" w:eastAsia="方正仿宋_GBK" w:hAnsi="Times New Roman" w:hint="eastAsia"/>
                <w:sz w:val="24"/>
                <w:szCs w:val="24"/>
              </w:rPr>
              <w:t>地址</w:t>
            </w:r>
          </w:p>
        </w:tc>
      </w:tr>
      <w:tr w:rsidR="00542240" w:rsidRPr="00386A2F" w:rsidTr="00417F7C">
        <w:tblPrEx>
          <w:tblCellMar>
            <w:top w:w="0" w:type="dxa"/>
            <w:bottom w:w="0" w:type="dxa"/>
          </w:tblCellMar>
        </w:tblPrEx>
        <w:trPr>
          <w:trHeight w:val="4039"/>
        </w:trPr>
        <w:tc>
          <w:tcPr>
            <w:tcW w:w="1875" w:type="dxa"/>
            <w:vAlign w:val="center"/>
          </w:tcPr>
          <w:p w:rsidR="00542240" w:rsidRPr="00386A2F" w:rsidRDefault="00542240" w:rsidP="00417F7C">
            <w:pPr>
              <w:widowControl/>
              <w:spacing w:line="300" w:lineRule="exact"/>
              <w:jc w:val="center"/>
              <w:rPr>
                <w:rFonts w:ascii="方正仿宋_GBK" w:eastAsia="方正仿宋_GBK" w:hAnsi="Times New Roman" w:hint="eastAsia"/>
                <w:sz w:val="24"/>
                <w:szCs w:val="24"/>
              </w:rPr>
            </w:pPr>
            <w:r w:rsidRPr="00386A2F">
              <w:rPr>
                <w:rFonts w:ascii="方正仿宋_GBK" w:eastAsia="方正仿宋_GBK" w:hAnsi="Times New Roman" w:hint="eastAsia"/>
                <w:sz w:val="24"/>
                <w:szCs w:val="24"/>
              </w:rPr>
              <w:t>江苏省食品药品监督管理局</w:t>
            </w:r>
          </w:p>
        </w:tc>
        <w:tc>
          <w:tcPr>
            <w:tcW w:w="1134" w:type="dxa"/>
            <w:vAlign w:val="center"/>
          </w:tcPr>
          <w:p w:rsidR="00542240" w:rsidRPr="00386A2F" w:rsidRDefault="00542240" w:rsidP="00417F7C">
            <w:pPr>
              <w:widowControl/>
              <w:spacing w:line="300" w:lineRule="exact"/>
              <w:jc w:val="center"/>
              <w:rPr>
                <w:rFonts w:ascii="方正仿宋_GBK" w:eastAsia="方正仿宋_GBK" w:hAnsi="Times New Roman" w:hint="eastAsia"/>
                <w:sz w:val="24"/>
                <w:szCs w:val="24"/>
              </w:rPr>
            </w:pPr>
            <w:r w:rsidRPr="00386A2F">
              <w:rPr>
                <w:rFonts w:ascii="方正仿宋_GBK" w:eastAsia="方正仿宋_GBK" w:hAnsi="Times New Roman" w:hint="eastAsia"/>
                <w:sz w:val="24"/>
                <w:szCs w:val="24"/>
              </w:rPr>
              <w:t>张华勤</w:t>
            </w:r>
          </w:p>
        </w:tc>
        <w:tc>
          <w:tcPr>
            <w:tcW w:w="1701" w:type="dxa"/>
            <w:vAlign w:val="center"/>
          </w:tcPr>
          <w:p w:rsidR="00542240" w:rsidRPr="00386A2F" w:rsidRDefault="00542240" w:rsidP="00417F7C">
            <w:pPr>
              <w:ind w:left="30"/>
              <w:jc w:val="center"/>
              <w:rPr>
                <w:rFonts w:ascii="方正仿宋_GBK" w:eastAsia="方正仿宋_GBK" w:hAnsi="Times New Roman" w:hint="eastAsia"/>
                <w:sz w:val="24"/>
                <w:szCs w:val="24"/>
              </w:rPr>
            </w:pPr>
            <w:r w:rsidRPr="00386A2F">
              <w:rPr>
                <w:rFonts w:ascii="方正仿宋_GBK" w:eastAsia="方正仿宋_GBK" w:hAnsi="Times New Roman" w:hint="eastAsia"/>
                <w:sz w:val="24"/>
                <w:szCs w:val="24"/>
              </w:rPr>
              <w:t>025-83273654</w:t>
            </w:r>
          </w:p>
        </w:tc>
        <w:tc>
          <w:tcPr>
            <w:tcW w:w="2410" w:type="dxa"/>
            <w:vAlign w:val="center"/>
          </w:tcPr>
          <w:p w:rsidR="00542240" w:rsidRPr="00386A2F" w:rsidRDefault="00542240" w:rsidP="00417F7C">
            <w:pPr>
              <w:ind w:left="30"/>
              <w:jc w:val="center"/>
              <w:rPr>
                <w:rFonts w:ascii="方正仿宋_GBK" w:eastAsia="方正仿宋_GBK" w:hAnsi="Times New Roman" w:hint="eastAsia"/>
                <w:sz w:val="24"/>
                <w:szCs w:val="24"/>
              </w:rPr>
            </w:pPr>
            <w:r w:rsidRPr="00386A2F">
              <w:rPr>
                <w:rFonts w:ascii="方正仿宋_GBK" w:eastAsia="方正仿宋_GBK" w:hAnsi="Times New Roman" w:hint="eastAsia"/>
                <w:sz w:val="24"/>
                <w:szCs w:val="24"/>
              </w:rPr>
              <w:t>zhanghq@jsfda.gov.cn</w:t>
            </w:r>
          </w:p>
        </w:tc>
        <w:tc>
          <w:tcPr>
            <w:tcW w:w="1559" w:type="dxa"/>
            <w:vAlign w:val="center"/>
          </w:tcPr>
          <w:p w:rsidR="00542240" w:rsidRPr="00386A2F" w:rsidRDefault="00542240" w:rsidP="00417F7C">
            <w:pPr>
              <w:spacing w:line="240" w:lineRule="exact"/>
              <w:ind w:left="30"/>
              <w:jc w:val="center"/>
              <w:rPr>
                <w:rFonts w:ascii="方正仿宋_GBK" w:eastAsia="方正仿宋_GBK" w:hAnsi="Times New Roman" w:hint="eastAsia"/>
                <w:sz w:val="24"/>
                <w:szCs w:val="24"/>
              </w:rPr>
            </w:pPr>
            <w:r w:rsidRPr="00386A2F">
              <w:rPr>
                <w:rFonts w:ascii="方正仿宋_GBK" w:eastAsia="方正仿宋_GBK" w:hAnsi="Times New Roman" w:hint="eastAsia"/>
                <w:sz w:val="24"/>
                <w:szCs w:val="24"/>
              </w:rPr>
              <w:t>江苏省南京市鼓楼街5号（邮编：210008）</w:t>
            </w:r>
          </w:p>
        </w:tc>
      </w:tr>
    </w:tbl>
    <w:p w:rsidR="00542240" w:rsidRPr="00386A2F" w:rsidRDefault="00542240" w:rsidP="00542240">
      <w:pPr>
        <w:spacing w:line="20" w:lineRule="exact"/>
        <w:rPr>
          <w:rFonts w:ascii="Times New Roman" w:eastAsia="方正仿宋简体" w:hAnsi="Times New Roman"/>
          <w:sz w:val="32"/>
          <w:szCs w:val="32"/>
        </w:rPr>
      </w:pPr>
    </w:p>
    <w:p w:rsidR="00542240" w:rsidRPr="00386A2F" w:rsidRDefault="00542240" w:rsidP="00542240">
      <w:pPr>
        <w:snapToGrid w:val="0"/>
        <w:spacing w:line="590" w:lineRule="atLeast"/>
        <w:ind w:right="640"/>
        <w:rPr>
          <w:rFonts w:ascii="方正仿宋_GBK" w:eastAsia="方正仿宋_GBK"/>
          <w:sz w:val="32"/>
          <w:szCs w:val="32"/>
        </w:rPr>
      </w:pPr>
    </w:p>
    <w:p w:rsidR="00C77588" w:rsidRPr="00542240" w:rsidRDefault="00C77588">
      <w:bookmarkStart w:id="12" w:name="_GoBack"/>
      <w:bookmarkEnd w:id="12"/>
    </w:p>
    <w:sectPr w:rsidR="00C77588" w:rsidRPr="00542240" w:rsidSect="003F096B">
      <w:pgSz w:w="11906" w:h="16838"/>
      <w:pgMar w:top="1814" w:right="1531" w:bottom="1985"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40"/>
    <w:rsid w:val="00001C01"/>
    <w:rsid w:val="0000373C"/>
    <w:rsid w:val="00006EDA"/>
    <w:rsid w:val="00021AA8"/>
    <w:rsid w:val="000228BB"/>
    <w:rsid w:val="00022F2C"/>
    <w:rsid w:val="00037798"/>
    <w:rsid w:val="00091C68"/>
    <w:rsid w:val="00092F17"/>
    <w:rsid w:val="000960EF"/>
    <w:rsid w:val="000A77CB"/>
    <w:rsid w:val="000B16AF"/>
    <w:rsid w:val="000B6E14"/>
    <w:rsid w:val="000D2769"/>
    <w:rsid w:val="000D741F"/>
    <w:rsid w:val="00104321"/>
    <w:rsid w:val="00113832"/>
    <w:rsid w:val="00113893"/>
    <w:rsid w:val="00116E10"/>
    <w:rsid w:val="001245AB"/>
    <w:rsid w:val="00136376"/>
    <w:rsid w:val="00137ACD"/>
    <w:rsid w:val="001446F3"/>
    <w:rsid w:val="001454A0"/>
    <w:rsid w:val="00156BEB"/>
    <w:rsid w:val="00171A3E"/>
    <w:rsid w:val="0019094A"/>
    <w:rsid w:val="00194EC9"/>
    <w:rsid w:val="001A022F"/>
    <w:rsid w:val="001A3D30"/>
    <w:rsid w:val="001A4599"/>
    <w:rsid w:val="001A7D9E"/>
    <w:rsid w:val="001C1EAA"/>
    <w:rsid w:val="001C6F54"/>
    <w:rsid w:val="001D364C"/>
    <w:rsid w:val="001D79D0"/>
    <w:rsid w:val="001F14D7"/>
    <w:rsid w:val="001F2318"/>
    <w:rsid w:val="0020574E"/>
    <w:rsid w:val="00206E75"/>
    <w:rsid w:val="00220264"/>
    <w:rsid w:val="00224C3A"/>
    <w:rsid w:val="00230503"/>
    <w:rsid w:val="00231FE0"/>
    <w:rsid w:val="002368BC"/>
    <w:rsid w:val="00251827"/>
    <w:rsid w:val="002643E6"/>
    <w:rsid w:val="002660E0"/>
    <w:rsid w:val="00267B6D"/>
    <w:rsid w:val="002756E7"/>
    <w:rsid w:val="00276421"/>
    <w:rsid w:val="002800BF"/>
    <w:rsid w:val="002A0BC8"/>
    <w:rsid w:val="002A5210"/>
    <w:rsid w:val="002A5C78"/>
    <w:rsid w:val="002A646C"/>
    <w:rsid w:val="002B349E"/>
    <w:rsid w:val="002B7BF2"/>
    <w:rsid w:val="002C1AAC"/>
    <w:rsid w:val="002D6090"/>
    <w:rsid w:val="002E4A69"/>
    <w:rsid w:val="002F5DFD"/>
    <w:rsid w:val="00304B26"/>
    <w:rsid w:val="00305257"/>
    <w:rsid w:val="0030605A"/>
    <w:rsid w:val="00317257"/>
    <w:rsid w:val="00331A47"/>
    <w:rsid w:val="00335B7F"/>
    <w:rsid w:val="0037343E"/>
    <w:rsid w:val="00375C49"/>
    <w:rsid w:val="00380E38"/>
    <w:rsid w:val="003821ED"/>
    <w:rsid w:val="00387C92"/>
    <w:rsid w:val="0039538C"/>
    <w:rsid w:val="00396C09"/>
    <w:rsid w:val="003A657D"/>
    <w:rsid w:val="003D74E7"/>
    <w:rsid w:val="003E71A0"/>
    <w:rsid w:val="003F5B4C"/>
    <w:rsid w:val="004026D5"/>
    <w:rsid w:val="00407084"/>
    <w:rsid w:val="00410247"/>
    <w:rsid w:val="004156AC"/>
    <w:rsid w:val="00417D8C"/>
    <w:rsid w:val="004308AF"/>
    <w:rsid w:val="0043210C"/>
    <w:rsid w:val="004344F8"/>
    <w:rsid w:val="0043735F"/>
    <w:rsid w:val="00443095"/>
    <w:rsid w:val="004455EA"/>
    <w:rsid w:val="0046703F"/>
    <w:rsid w:val="00475E07"/>
    <w:rsid w:val="00490441"/>
    <w:rsid w:val="00492831"/>
    <w:rsid w:val="004A0CA1"/>
    <w:rsid w:val="004B2FA7"/>
    <w:rsid w:val="004B796D"/>
    <w:rsid w:val="004C4DB3"/>
    <w:rsid w:val="004C6F16"/>
    <w:rsid w:val="004D01D7"/>
    <w:rsid w:val="004E5D52"/>
    <w:rsid w:val="004E68D2"/>
    <w:rsid w:val="004F099D"/>
    <w:rsid w:val="005009F9"/>
    <w:rsid w:val="00504AE6"/>
    <w:rsid w:val="0051767D"/>
    <w:rsid w:val="00542240"/>
    <w:rsid w:val="00555619"/>
    <w:rsid w:val="00555C49"/>
    <w:rsid w:val="005566DE"/>
    <w:rsid w:val="00557592"/>
    <w:rsid w:val="00577C90"/>
    <w:rsid w:val="00583004"/>
    <w:rsid w:val="005962A0"/>
    <w:rsid w:val="005A3390"/>
    <w:rsid w:val="005B0E8D"/>
    <w:rsid w:val="005C1828"/>
    <w:rsid w:val="005E10AB"/>
    <w:rsid w:val="005E2B72"/>
    <w:rsid w:val="005F74AB"/>
    <w:rsid w:val="00604D70"/>
    <w:rsid w:val="006075A2"/>
    <w:rsid w:val="00617CA7"/>
    <w:rsid w:val="006273BE"/>
    <w:rsid w:val="00636386"/>
    <w:rsid w:val="006364B6"/>
    <w:rsid w:val="00642467"/>
    <w:rsid w:val="006424CF"/>
    <w:rsid w:val="00647FF5"/>
    <w:rsid w:val="00661B1A"/>
    <w:rsid w:val="00673ABA"/>
    <w:rsid w:val="00674FFD"/>
    <w:rsid w:val="006765B5"/>
    <w:rsid w:val="00683C20"/>
    <w:rsid w:val="00684CBC"/>
    <w:rsid w:val="00692451"/>
    <w:rsid w:val="006944F4"/>
    <w:rsid w:val="00696767"/>
    <w:rsid w:val="00697796"/>
    <w:rsid w:val="006A2D69"/>
    <w:rsid w:val="006A54A0"/>
    <w:rsid w:val="006A5EBC"/>
    <w:rsid w:val="006B077A"/>
    <w:rsid w:val="006B184B"/>
    <w:rsid w:val="006B1A9C"/>
    <w:rsid w:val="006B4C15"/>
    <w:rsid w:val="006C0577"/>
    <w:rsid w:val="006C5C62"/>
    <w:rsid w:val="006D3B2B"/>
    <w:rsid w:val="006D5264"/>
    <w:rsid w:val="006D6779"/>
    <w:rsid w:val="00702376"/>
    <w:rsid w:val="007042D0"/>
    <w:rsid w:val="00742037"/>
    <w:rsid w:val="0075438D"/>
    <w:rsid w:val="00766E75"/>
    <w:rsid w:val="007961BA"/>
    <w:rsid w:val="007974AD"/>
    <w:rsid w:val="007B222A"/>
    <w:rsid w:val="007B4652"/>
    <w:rsid w:val="007C6D18"/>
    <w:rsid w:val="007C7E79"/>
    <w:rsid w:val="007D2446"/>
    <w:rsid w:val="007D5B0B"/>
    <w:rsid w:val="007E7FFB"/>
    <w:rsid w:val="007F0595"/>
    <w:rsid w:val="00801FDB"/>
    <w:rsid w:val="0081423A"/>
    <w:rsid w:val="00821D3B"/>
    <w:rsid w:val="00825FBF"/>
    <w:rsid w:val="00826E8E"/>
    <w:rsid w:val="00837132"/>
    <w:rsid w:val="008404ED"/>
    <w:rsid w:val="00846336"/>
    <w:rsid w:val="00860E98"/>
    <w:rsid w:val="00872E80"/>
    <w:rsid w:val="0087345E"/>
    <w:rsid w:val="008A0B83"/>
    <w:rsid w:val="008A68E9"/>
    <w:rsid w:val="008A7358"/>
    <w:rsid w:val="008B0605"/>
    <w:rsid w:val="008D48B3"/>
    <w:rsid w:val="008D5C00"/>
    <w:rsid w:val="008D67E6"/>
    <w:rsid w:val="008E1C54"/>
    <w:rsid w:val="008F3995"/>
    <w:rsid w:val="009004E3"/>
    <w:rsid w:val="0091220B"/>
    <w:rsid w:val="00915580"/>
    <w:rsid w:val="0091742A"/>
    <w:rsid w:val="00917846"/>
    <w:rsid w:val="00920F1B"/>
    <w:rsid w:val="00925E3F"/>
    <w:rsid w:val="00940175"/>
    <w:rsid w:val="0094356C"/>
    <w:rsid w:val="00944C9B"/>
    <w:rsid w:val="009521A8"/>
    <w:rsid w:val="00981DD1"/>
    <w:rsid w:val="00982B45"/>
    <w:rsid w:val="00990631"/>
    <w:rsid w:val="009A1156"/>
    <w:rsid w:val="009A7ACF"/>
    <w:rsid w:val="009C0518"/>
    <w:rsid w:val="009C373D"/>
    <w:rsid w:val="009C4637"/>
    <w:rsid w:val="009C6E7D"/>
    <w:rsid w:val="009D5270"/>
    <w:rsid w:val="009E14EA"/>
    <w:rsid w:val="009E4C10"/>
    <w:rsid w:val="009E6099"/>
    <w:rsid w:val="009F057D"/>
    <w:rsid w:val="00A01AD4"/>
    <w:rsid w:val="00A06DAC"/>
    <w:rsid w:val="00A06F4A"/>
    <w:rsid w:val="00A23909"/>
    <w:rsid w:val="00A3366C"/>
    <w:rsid w:val="00A37941"/>
    <w:rsid w:val="00A45785"/>
    <w:rsid w:val="00A46718"/>
    <w:rsid w:val="00A46BCB"/>
    <w:rsid w:val="00A5144A"/>
    <w:rsid w:val="00A57F76"/>
    <w:rsid w:val="00A71DE8"/>
    <w:rsid w:val="00A82A42"/>
    <w:rsid w:val="00AA6A44"/>
    <w:rsid w:val="00AB497F"/>
    <w:rsid w:val="00AD0DFC"/>
    <w:rsid w:val="00AE1CAC"/>
    <w:rsid w:val="00AE1EBD"/>
    <w:rsid w:val="00AE52A1"/>
    <w:rsid w:val="00AE54D5"/>
    <w:rsid w:val="00AE708D"/>
    <w:rsid w:val="00B0176D"/>
    <w:rsid w:val="00B31104"/>
    <w:rsid w:val="00B36A07"/>
    <w:rsid w:val="00B4201C"/>
    <w:rsid w:val="00B540EE"/>
    <w:rsid w:val="00B61947"/>
    <w:rsid w:val="00B65971"/>
    <w:rsid w:val="00B718AF"/>
    <w:rsid w:val="00B7323B"/>
    <w:rsid w:val="00B73B56"/>
    <w:rsid w:val="00B75824"/>
    <w:rsid w:val="00B82AA9"/>
    <w:rsid w:val="00B91E37"/>
    <w:rsid w:val="00B94D51"/>
    <w:rsid w:val="00BA0278"/>
    <w:rsid w:val="00BA70FE"/>
    <w:rsid w:val="00BB2056"/>
    <w:rsid w:val="00BB7CD6"/>
    <w:rsid w:val="00BC20D2"/>
    <w:rsid w:val="00BC348B"/>
    <w:rsid w:val="00BF32B0"/>
    <w:rsid w:val="00BF71C8"/>
    <w:rsid w:val="00BF7F73"/>
    <w:rsid w:val="00C14327"/>
    <w:rsid w:val="00C3592C"/>
    <w:rsid w:val="00C74436"/>
    <w:rsid w:val="00C770D2"/>
    <w:rsid w:val="00C77588"/>
    <w:rsid w:val="00C80A74"/>
    <w:rsid w:val="00C848C2"/>
    <w:rsid w:val="00C8616B"/>
    <w:rsid w:val="00C968C7"/>
    <w:rsid w:val="00CA0213"/>
    <w:rsid w:val="00CA3212"/>
    <w:rsid w:val="00CB26D1"/>
    <w:rsid w:val="00CB62EF"/>
    <w:rsid w:val="00CB7C04"/>
    <w:rsid w:val="00CC3C7F"/>
    <w:rsid w:val="00CC7644"/>
    <w:rsid w:val="00CD62E2"/>
    <w:rsid w:val="00CD642C"/>
    <w:rsid w:val="00CE0806"/>
    <w:rsid w:val="00CE18A1"/>
    <w:rsid w:val="00CE42F4"/>
    <w:rsid w:val="00CF5ED5"/>
    <w:rsid w:val="00D0025F"/>
    <w:rsid w:val="00D054A7"/>
    <w:rsid w:val="00D119A0"/>
    <w:rsid w:val="00D212CA"/>
    <w:rsid w:val="00D228F2"/>
    <w:rsid w:val="00D31882"/>
    <w:rsid w:val="00D34CD8"/>
    <w:rsid w:val="00D3560E"/>
    <w:rsid w:val="00D40C4D"/>
    <w:rsid w:val="00D41B85"/>
    <w:rsid w:val="00D4344C"/>
    <w:rsid w:val="00D452BD"/>
    <w:rsid w:val="00D560F3"/>
    <w:rsid w:val="00D57469"/>
    <w:rsid w:val="00D61125"/>
    <w:rsid w:val="00D66111"/>
    <w:rsid w:val="00D77BA3"/>
    <w:rsid w:val="00D95534"/>
    <w:rsid w:val="00D9738B"/>
    <w:rsid w:val="00DA16E3"/>
    <w:rsid w:val="00DB3A0D"/>
    <w:rsid w:val="00DC5905"/>
    <w:rsid w:val="00DD1CDD"/>
    <w:rsid w:val="00DD744E"/>
    <w:rsid w:val="00DD7FF7"/>
    <w:rsid w:val="00DE16DC"/>
    <w:rsid w:val="00DE3719"/>
    <w:rsid w:val="00DE75A8"/>
    <w:rsid w:val="00DF0449"/>
    <w:rsid w:val="00DF393C"/>
    <w:rsid w:val="00E00AE9"/>
    <w:rsid w:val="00E01A1C"/>
    <w:rsid w:val="00E03655"/>
    <w:rsid w:val="00E10EF5"/>
    <w:rsid w:val="00E156A4"/>
    <w:rsid w:val="00E22184"/>
    <w:rsid w:val="00E222A5"/>
    <w:rsid w:val="00E24EEF"/>
    <w:rsid w:val="00E40D89"/>
    <w:rsid w:val="00E458E2"/>
    <w:rsid w:val="00E5211A"/>
    <w:rsid w:val="00E702D5"/>
    <w:rsid w:val="00E706B9"/>
    <w:rsid w:val="00E74C1C"/>
    <w:rsid w:val="00E86256"/>
    <w:rsid w:val="00E87636"/>
    <w:rsid w:val="00E9389E"/>
    <w:rsid w:val="00E9680E"/>
    <w:rsid w:val="00EB4CC3"/>
    <w:rsid w:val="00EB52A0"/>
    <w:rsid w:val="00EC0D88"/>
    <w:rsid w:val="00ED34AA"/>
    <w:rsid w:val="00ED537A"/>
    <w:rsid w:val="00EE16EC"/>
    <w:rsid w:val="00EF0690"/>
    <w:rsid w:val="00EF0E19"/>
    <w:rsid w:val="00EF2A07"/>
    <w:rsid w:val="00F31A99"/>
    <w:rsid w:val="00F35DF3"/>
    <w:rsid w:val="00F41072"/>
    <w:rsid w:val="00F4218E"/>
    <w:rsid w:val="00F428A7"/>
    <w:rsid w:val="00F42ED7"/>
    <w:rsid w:val="00F47EF1"/>
    <w:rsid w:val="00F52944"/>
    <w:rsid w:val="00F5702A"/>
    <w:rsid w:val="00F606CF"/>
    <w:rsid w:val="00F60931"/>
    <w:rsid w:val="00F63C27"/>
    <w:rsid w:val="00F71492"/>
    <w:rsid w:val="00F74307"/>
    <w:rsid w:val="00F826EE"/>
    <w:rsid w:val="00F974A1"/>
    <w:rsid w:val="00F9795B"/>
    <w:rsid w:val="00F97BF0"/>
    <w:rsid w:val="00FA13DA"/>
    <w:rsid w:val="00FA3458"/>
    <w:rsid w:val="00FD47AF"/>
    <w:rsid w:val="00FE0FD0"/>
    <w:rsid w:val="00FE4853"/>
    <w:rsid w:val="00FE5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24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24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685</Words>
  <Characters>3909</Characters>
  <Application>Microsoft Office Word</Application>
  <DocSecurity>0</DocSecurity>
  <Lines>32</Lines>
  <Paragraphs>9</Paragraphs>
  <ScaleCrop>false</ScaleCrop>
  <Company>Microsoft</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曾美兰</dc:creator>
  <cp:keywords/>
  <dc:description/>
  <cp:lastModifiedBy>曾美兰</cp:lastModifiedBy>
  <cp:revision>1</cp:revision>
  <dcterms:created xsi:type="dcterms:W3CDTF">2014-12-29T09:05:00Z</dcterms:created>
  <dcterms:modified xsi:type="dcterms:W3CDTF">2014-12-29T09:05:00Z</dcterms:modified>
</cp:coreProperties>
</file>